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признаки согласованных действий между Россельхознадзором и ФТС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2009, 18:59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августа 2009 года Федеральная антимонопольная служба (ФАС России) возбудила дело в отношении Россельхознадзора и Федеральной таможенной службы (ФТС России) по признакам нарушения статей 15 и 16 Федерального закона "О защите конкуренции" (запрет на ограничивающие конкуренцию соглашения и согласованные действия органов власти). 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Предметом рассмотрения дела являются вопросы обоснованности действий по утверждению, согласованию и применению Россельхознадзором и ФТС России "Перечня подкарантинной продукции (подкарантинного материала, подкарантинного груза), подлежащей государственному карантинному фитосанитарному контролю", утверждённого Россельхознадзором  27.05.2009 года, и согласованного 04.06.2009 года ФТС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считает, что такие действия могут привести к необоснованному увеличению расходов хозяйствующих субъектов и физических лиц, осуществляющих ввоз  на территорию Российской Федерации товаров, в связи с введением для них не предусмотренных законодательством Российской Федерации ограничений.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Рассмотрение дела состоится 28 августа 2009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