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 2008 году сумма штрафов за картель превысила результаты 2007 года в 359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2009, 09:36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2008 году сумма штрафов за картель превысила результаты 2007 года в 359 раз. Об этом сегодня, 1 сентября 2009 года, сообщил статс-секретарь - заместитель руководителя Федеральной антимонопольной службы (ФАС России) Андрей Цариковский, выступая на Международной конференции по конкуренции под эгидой БРИК в Казани (Республика Татарстан).</w:t>
      </w:r>
      <w:r>
        <w:br/>
      </w:r>
      <w:r>
        <w:t xml:space="preserve">
В докладе на тему: "Система борьбы с картелями в России", Андрей Цариковский проинформировал участников и гостей конференции об основных законодательных инициативах ведомства, направленных на повышение эффективности борьбы с картелями.</w:t>
      </w:r>
      <w:r>
        <w:br/>
      </w:r>
      <w:r>
        <w:t xml:space="preserve">
В своем выступлении он отметил, что "проблема картелей занимала, и будет занимать одно из центральных мест в антимонопольном регулировании. Только в 2008 году ФАС России возбудила 358 дел по картелям, это в два раза больше чем в 2007 году".</w:t>
      </w:r>
      <w:r>
        <w:br/>
      </w:r>
      <w:r>
        <w:t xml:space="preserve">
"В этой связи принятие и вступление в силу в октябре этого года поправок в уголовный кодекс, предусматривающих уголовную ответственность за антиконкурентные действия - ценовые сговоры и неоднократное злоупотребление доминирующим положением - является как никогда актуальным", - подчеркнул Андрей Цариковский.</w:t>
      </w:r>
      <w:r>
        <w:br/>
      </w:r>
      <w:r>
        <w:t xml:space="preserve">
"Показательным является и сумма штрафов, наложенных за картели. Она составила более 1,5 млрд. рублей. Таким образом, в 2008 году сумма наложенных ФАС России штрафов превысила результаты 2007 года в 359 раз", - добавил заместитель главы ФАС России.</w:t>
      </w:r>
      <w:r>
        <w:br/>
      </w:r>
      <w:r>
        <w:t xml:space="preserve">
Говоря о применении программы освобождения от административной ответственности за участие в картеле, Андрей Цариковский отметил, что у компаний, добровольно заявивших в ФАС России об участии в антиконкурентых соглашениях и отказавшихся от дальнейшего участия в них, есть возможность избежать наказания.</w:t>
      </w:r>
      <w:r>
        <w:br/>
      </w:r>
      <w:r>
        <w:t xml:space="preserve">
В качестве примера он привел дело в отношении ООО "Курскоблнефтепродукт" и ООО "Алексия" об установлении одинаковых розничных цен на бензин и дизельное топливо. ООО "Курскоблнефтепродукт" было оштрафовано примерно на 3 миллиона рублей, а ООО "Алексия" воспользовалось программой, и было освобождено от ответственности.</w:t>
      </w:r>
      <w:r>
        <w:br/>
      </w:r>
      <w:r>
        <w:t xml:space="preserve">
Завершая свое выступление, заместитель руководителя ФАС России отметил: "Для развития системы борьбы с картелями необходимо укрепление взаимодействия с правоохранительными и судебными органами, адвокатирование конкуренции и развитие международного сотрудничества. Уверен, что данные меры будут очень полезны для развития здоровых конкурентных условий".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