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возбудила дело в отношении томского филиала ОАО "ТГК-11" по признакам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2009,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Томской области (Томское УФАС России) возбудило дело по признакам нарушения статьи 10 закона о защите конкуренции (запрет на злоупотребление доминирующим положением) в отношении ОАО "Территориальная генерирующая компания № 11" (Томский филиал) (ОАО "ТГК-11"). Основанием для этого послужило заявление товарищества собственников жилья "Тимирязево" (ТСЖ "Тимирязево").</w:t>
      </w:r>
      <w:r>
        <w:br/>
      </w:r>
      <w:r>
        <w:br/>
      </w:r>
      <w:r>
        <w:t xml:space="preserve">
ТСЖ "Тимирязево" в своем заявлении указало на факт принуждения со стороны ОАО "ТГК-11" к подписанию протокола согласования разногласий к договору на пользование тепловой энергией в горячей воде, а также на навязывание условий этого договора.</w:t>
      </w:r>
      <w:r>
        <w:br/>
      </w:r>
      <w:r>
        <w:br/>
      </w:r>
      <w:r>
        <w:t xml:space="preserve">
Между ОАО "ТГК-11" и ТСЖ "Тимирязево" заключен договор на пользование тепловой энергией в горячей воде, товариществом подписан также протокол разногласий. Однако ОАО "ТГК-11" направило в адрес ТСЖ "Тимирязево" протокол согласования разногласий, с которым заявитель не согласен.</w:t>
      </w:r>
      <w:r>
        <w:br/>
      </w:r>
      <w:r>
        <w:br/>
      </w:r>
      <w:r>
        <w:t xml:space="preserve">
Позиция ОАО "ТГК-11" касательно предусмотренного порядка расчета в договоре заключается в том, что в соответствии с правилами учета тепловой энергии и теплоносителя расчеты потребителей тепловой энергии с энергоснабжающими организациями осуществляются на основании приборов учета. В случае их отсутствия количество потребленной тепловой энергии определяется на основании методики определения количества тепловой энергии.</w:t>
      </w:r>
      <w:r>
        <w:br/>
      </w:r>
      <w:r>
        <w:br/>
      </w:r>
      <w:r>
        <w:t xml:space="preserve">
ТСЖ "Тимирязево" не согласилось с предусмотренной в договоре методикой расчетов ОАО "ТГК-11" и в протоколе разногласий предложило этот пункт из текста исключить, а количество принятой тепловой и сетевой воды при отсутствии у абонента приборов учета или выходе его из строя определять по нормативу.</w:t>
      </w:r>
      <w:r>
        <w:br/>
      </w:r>
      <w:r>
        <w:br/>
      </w:r>
      <w:r>
        <w:t xml:space="preserve">
Согласно же правилам предоставления коммунальных услуг гражданам, размер оплаты за коммунальные услуги рассчитывается исходя из показаний приборов учета, а при их отсутствии исходя из нормативов потребления коммунальных услуг, утверждаемых органами местного самоуправления. Условия договора о приобретении коммунальных ресурсов не должны противоречить этим правилам и иным нормативным правовым актам РФ.</w:t>
      </w:r>
      <w:r>
        <w:br/>
      </w:r>
      <w:r>
        <w:br/>
      </w:r>
      <w:r>
        <w:t xml:space="preserve">
Кроме того, в соответствии с законом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br/>
      </w:r>
      <w:r>
        <w:t xml:space="preserve">
Проведенный Томским УФАС России анализ розничного рынка снабжения тепловой энергией в горячей воде за 2008 год показал, что ОАО "ТГК-11" занимает на этом рынке доминирующее положение в географических границах муниципального образования города Томск. Следовательно, общество имеет возможность оказывать решающее влияние на общие условия обращения товара и (или) затруднять доступ на этот товарный рынок другим хозяйствующим субъектам.</w:t>
      </w:r>
      <w:r>
        <w:br/>
      </w:r>
      <w:r>
        <w:br/>
      </w:r>
      <w:r>
        <w:t xml:space="preserve">
Томское УФАС России планирует рассмотреть дело 2 ноября 2009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