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Хабаровский Аэропорт ущемлял интересы Аэрофлота - российские авиалинии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2009, 16:08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октября 2009 года Комиссия Федеральной антимонопольной службы (ФАС России) пришла к выводу, что Хабаровский Аэропорт ущемлял интересы ОАО "Аэрофлот - Российские авиалинии" и ограничивал конкуренцию на рынке авиаперевозок.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ОАО "Аэрофлот - российские авиалинии" обратилось в адрес ОАО "Хабаровский Аэропорт" с просьбой предоставления возможности самостоятельной поставки собственного авиатоплива для заправки своих воздушных судов на территории аэропорта "Хабаровск - Новый". Стоимость топлива ОАО "Аэрофлот - российские авиалинии" ниже стоимости топлива, предлагаемого ОАО "Хабаровский Аэропорт". ОАО "Хабаровский Аэропорт" отказал ОАО "Аэрофлот - Российские авиалинии" в просьбе.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Свой отказ аэропорт мотивировал невозможностью хранить топливо сторонних авиакомпаний из-за отсутствия емкостей, а также по причине реконструкции резервуарного парка ГСМ в 2009 году.  Так же ОАО "Хабаровский Аэропорт" сослался на необходимость изменение технологии работы топливозаправочного комплекса ОАО "Хабаровский Аэропорт".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 ОАО "Хабаровский Аэропорт"  отказало ОАО "Аэрофлот - Российские авиалинии" в предоставлении возможности завоза собственного авиатоплива в аэропорт г. Хабаровска для обеспечения рейсов по центральному расписанию и в оказании услуги по его хранению. Эти действия ограничивали доступ ОАО "Аэрофлот" на рынок авиатоплива и рынок оказания услуг по авиатопливообеспечению. Это является нарушением ч.1 ст.10 ФЗ "О защите конкуренции" (злоупотребление доминирующим положением на товарном рынке).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Предписание ФАС России будет подготовлено  к 16 октября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совершенное нарушение компании грозит штраф от 1 до 15% от оборота компании за прошлый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2008 года ФАС России возбудила 5 дел по признакам нарушения ст.10 ФЗ "О защите конкуренции" в области воздушного транспорта и деятельности аэропортов, выдано 2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первое полугодие 2009 года ФАС России возбудила  8 дел, выдала 5 предписаний.###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