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рабочее совещание с руководством крупнейших нефтяных компаний по вопросу выработки общих подходов к процессу формирования цен на нефтепродукты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2009, 21:32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2009 года в Федеральной антимонопольной службе (ФАС России) состоялось совещание главы ведомства с руководителями компаний ОАО "Лукойл", ОАО "ТНК-ВР Менеджмент", ОАО "Газпром нефть" и ОАО "НК "Роснефть" по вопросам ценообразования на рынках нефтепродуктов Российской Федерации, соблюдения норм антимонопольного законодательства и выработки общих подходов к оценке рыночных механизмов.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совещании приняли участие руководитель ФАС России Игорь Артемьев, заместители руководителя Анатолий Голомолзин и Андрей Кашеваров, президент ОАО "Лукойл" Вагит Алекперов, генеральный директор ОАО "Газпром нефть" Александр Дюков, вице-президент ОАО "НК "Роснефть" Дмитрий Богданов и исполнительный вице-президент ОАО "ТНК-ВР Менеджмент" Анатолий Темкин.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и нефтяные компании обсуждали вопросы использования формулы цены на базе общепризнанных котировок.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первом этапе формирования цены будет происходить обратным отсчетом от цен внешнего рынка за вычетом таможенной пошлины и расходов на логистику. При определении приведенной цены необходимо учитывать, что временный лаг (период запаздывания реакции российского рынка на изменения цен мировых рынков) должен быть одинаков как в случае роста, так и в случае падения мировых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последующем формула цены будет привязана к индексу цен внутреннего рынка, в том числе к ценам, формируемым на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Формулу цены можно использовать для целей определения цен сопоставимого товарного рынка при определении наличия или отсутствия монопольно высоких цен. Такая возможность появилась со вступлением поправок в антимонопольное законодательство - "второй антимонопольный пакет", - где, в частности, говорится о сопоставимых товарных рынках не только на территории РФ, но и за ее пределами.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Одним из вопросов обсуждения стали параметры формирования начальной цены при проведении биржевых торгов. ФАС России проинформировала о подготовленном проекте Постановления Правительства РФ об утверждении Положения о порядке предварительного согласования особенностей формирования стартовой цены на продукцию при ее продаже на товарной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проинформировала руководителей нефтяных компаний о том, каким образом применяются методики анализа товарного рынка при принятии решений по фактам нарушения антимонопольного законодательства (Приказ ФАС России №108, зарегистрированный в Минюсте РФ). В настоящее время с учетом изменений в антимонопольном законодательстве обсуждается вопрос о внесении изменений в этот методический документ. ФАС России готова привлекать экспертов при обсуждении этих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ФАС России разъяснила компаниям некоторые вопросы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Так, компаниям был разъяснен принцип использования административной преюдиции при рассмотрении дел о нарушении антимонопольного законодательства. Привлечение к уголовной ответственности по статье 178 Уголовного кодекса Российской Федерации будет осуществляться только после вступления в силу решений антимонопольных органов о признании факта нарушения закона о защите конкуренции (включая проверку факта нарушения антимонопольного законодательства в судебной системе).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 необходимости более широкого использования административной преюдиции говорил Президент Российской Федерации Дмитрий Медведев в своем послании Федеральному Собранию:  "В уголовном законе следует шире использовать административную преюдицию, то есть привлекать к уголовной ответственности только в случае неоднократного совершения административного правонарушения".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были разъяснены механизмы принятия решения по штрафам за нарушение отдельных норм антимонопольного законодательства в рамках предусмотренных санкций (от 1 до 15% от оборота компаний на соответствующем рынке) с учетом смягчающих и отягчающих обстоятельств. В настоящий момент ФАС России готовит поправки, закрепляющие эти принципы законодательно.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свою очередь, компании проинформировали ФАС России о намерении направить для участия в Экспертном совете при ФАС России по рынку нефти и нефтепродуктов экспертов высокого уровня.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Было принято решение о создании рабочей группы по ценообразованию при экспертном совете. Первоочередными вопросами, которые будут обсуждаться в рамках рабочей группы, станут процесс формирования формулы цены и стимулирование развития биржевой торговли нефтепродуктами.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Предметом совещания было улучшение в будущем ситуации на рынке нефтепродуктов. Вопросы о принятых ФАС России решениях по фактам нарушения нефтяными компаниями антимонопольного законодательства не были в повестке заседания. Ранее выявленные нарушения как рассматривались, так и будут рассматриваться судами различных инстанций. Информация о вынесенных решениях, а также о ходе судебных разбирательств, позиция ФАС России в целом по этому вопросу публикуется на сайте ведомства, а также отражается в публичных выступлениях руководства в СМИ.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