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Москвы и Департамент жилищной политики и жилищного фонда г.Москвы незаконно передавали свои функции подведомственным организациям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2009, 14:06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Правительство Москвы, Департамент жилищной политики и жилищного фонда города Москвы издавали незаконные акты, передавая часть функций Департамента подведомственным ему государственным унитарным предприятиям:</w:t>
      </w:r>
      <w:r>
        <w:br/>
      </w:r>
      <w:r>
        <w:t xml:space="preserve">
- ГУП "Агентство по реализации жилищного займа и субсидий",</w:t>
      </w:r>
      <w:r>
        <w:br/>
      </w:r>
      <w:r>
        <w:t xml:space="preserve">
- ГУП "Московский городской Центр арендного жилья",</w:t>
      </w:r>
      <w:r>
        <w:br/>
      </w:r>
      <w:r>
        <w:t xml:space="preserve">
- ГУП "Центр паспортизации помещений",</w:t>
      </w:r>
      <w:r>
        <w:br/>
      </w:r>
      <w:r>
        <w:t xml:space="preserve">
- ГУП "Мосреестр",</w:t>
      </w:r>
      <w:r>
        <w:br/>
      </w:r>
      <w:r>
        <w:t xml:space="preserve">
- ГУП "Информационно-аналитический центр ЕИС "Жилище",</w:t>
      </w:r>
      <w:r>
        <w:br/>
      </w:r>
      <w:r>
        <w:t xml:space="preserve">
- ГУП "Бюро технической инвентаризации".</w:t>
      </w:r>
      <w:r>
        <w:br/>
      </w:r>
      <w:r>
        <w:br/>
      </w:r>
      <w:r>
        <w:t xml:space="preserve">
Такое решение приняла Комиссия Московского управления Федеральной антимонопольной службы (Московского УФАС России).</w:t>
      </w:r>
      <w:r>
        <w:br/>
      </w:r>
      <w:r>
        <w:br/>
      </w:r>
      <w:r>
        <w:t xml:space="preserve">
Так, ГУП "Московский городской Центр арендного жилья" незаконно осуществляет функции Департамента жилищной политики и жилищного фонда г.Москвы по оформлению, заключению договоров аренды, аренды с правом выкупа с юридическими лицами и договоров купли-продажи жилой площади с рассрочкой платежа; а также договоров найма, уступки права требования (цессии) с физическими лицами на жилую площадь (собственность города). ГУП "Мосреестр" также незаконно осуществляет функции Департамента по ведению, формирование и актуализация Реестра объектов собственности города Москвы в жилищной сфере.</w:t>
      </w:r>
      <w:r>
        <w:br/>
      </w:r>
      <w:r>
        <w:br/>
      </w:r>
      <w:r>
        <w:t xml:space="preserve">
Московское УФАС России при вынесении решения по делу обратило внимание, что некоторые функции осуществляются ГУПами на платной основе. Например, услуга по заключению, оформлению и сопровождению договора купли-продажи на жилые помещения, находящиеся в собственности города Москвы, оказывается ГУП "Московский городской Центр арендного жилья" на возмездной основе. Платежи взимаются в размере 5% от внесенной суммы по оплате выкупной стоимости жилого помещения.</w:t>
      </w:r>
      <w:r>
        <w:br/>
      </w:r>
      <w:r>
        <w:br/>
      </w:r>
      <w:r>
        <w:t xml:space="preserve">
Московское УФАС России на основании своего решения выдаст Правительству Москвы и Департаменту жилищной политики и жилищного фонда города Москвы предписание об устранении нарушения антимонопольного законодательства и восстановлении положения, существовавшего до такого нарушения. А именно: отменить постановление Правительства Москвы и распоряжения Департамента.</w:t>
      </w:r>
      <w:r>
        <w:br/>
      </w:r>
      <w:r>
        <w:br/>
      </w:r>
      <w:r>
        <w:t xml:space="preserve">
"В результате рассмотрения дела мы выяснили, что Правительство Москвы и Департамент жилищной политики передали ряд своих функций подведомственным организациям, которые предоставляли их за деньги. В то время как Департамент должен был предоставлять их бесплатно", - считает руководитель Московского УФАС России Владимир Ефимов.</w:t>
      </w:r>
      <w:r>
        <w:br/>
      </w:r>
      <w:r>
        <w:br/>
      </w:r>
      <w:r>
        <w:t xml:space="preserve">
По мнению В.Ефимова, было бы правильнее провести открытый аукцион по выбору организации, которая могла бы осуществлять негосударственные функции самостоятельно по наименьшей цене, в то время как государственные функции должны оставаться за Департаментом.</w:t>
      </w:r>
      <w:r>
        <w:br/>
      </w:r>
      <w:r>
        <w:br/>
      </w:r>
      <w:r>
        <w:t xml:space="preserve">
Пресс-служба Московского УФАС России - 8 (499) 238-80-28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