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выступил на форуме IATA, посвященном вопросам обеспечения авиационным топливом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2009, 17:16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2009 года заместитель руководителя Федеральной антимонопольной службы (ФАС России) Анатолий Голомолзин выступил на  форуме Международной ассоциации воздушного транспорта (IATA), который проходил в столице Австрии г. Вена. Мероприятие было посвящено вопросам обеспечения авиационным топливом.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работе форума приняли участие около 400 делегатов, среди которых были представители авиакомпаний - членов IATA, поставщики авиационного топлива и других услуг, а также представители государственных органов, осуществляющих регулирование различных аспектов сферы воздушного сообщения.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рамках мероприятия Анатолий Голомолзин выступил с докладом на тему "На пути к конкурентному рынку услуг по обеспечению авиатопливом в Российской Федерации".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своем докладе он рассказал о недавних преобразованиях и о текущей ситуации на рынке воздушных авиаперевозок в России, о мерах антимонопольного воздействия и развития конкуренции на рынке авиатоплива, а также о совершенствовании ценообразования на авиатопливо и государственном регулировании услуг субъектов естественных монополий в российских аэропортах.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Наибольший интерес у представителей бизнес-сообщества вызвала информация о принятии Правительством Российской Федерации 22 июля 2009 г Постановления № 599 "О порядке обеспечения доступа к услугам естественных монополий в аэропортах". Эти правила направлены на повышение прозрачности отношений аэропортов и авиакомпаний, имеют своей задачей защиту интересов как участников рынка - операторов аэропортов, авиаперевозчиков, ТЗК, так и потребителей оказываемых ими услуг, прежде всего, пассажиров.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Анатолий Голомолзин проинформировал участников Форума о принятии Правительством Российской Федерации 12 мая 2009 года "Плана мероприятий по совершенствованию ценообразования на авиационное топливо". Данный План был предложен ФАС России и доработан с участием предложений других профильных ведомств в целях разрешения кризиса в сфере обеспечения авиатопливом.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Представители бизнес-сообщества отметили значительный вклад ФАС России в обеспечение конкуренции на российском рынке авиатоплива, а также затронули в ходе своего обсуждения вопросы о перспективах дальнейших действий ФАС России в данном направлении.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