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Газпромнефть-Урал устанавливала монопольно высокие цены на рынке розничной реализации бензинов в Екатеринбурге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2009, 16:59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декабря 2009 года управление Федеральной антимонопольной службы по Свердловской области (Свердловское УФАС России) признало в действиях ОАО "Газпромнефть-Урал" факт нарушения части 1 статьи 10 закона о защите конкуренции (запрет на злоупотребление доминирующим положением).</w:t>
      </w:r>
      <w:r>
        <w:br/>
      </w:r>
      <w:r>
        <w:br/>
      </w:r>
      <w:r>
        <w:t xml:space="preserve">
Свердловское УФАС России признало в действиях ОАО "Газпромнефть-Урал" факты установления и поддержания монопольно высокой цены на автомобильные бензины АИ-80 и АИ-92 в отдельные периоды 2008-2009 гг. на рынке розничной реализации бензина в г. Екатеринбург.</w:t>
      </w:r>
      <w:r>
        <w:br/>
      </w:r>
      <w:r>
        <w:br/>
      </w:r>
      <w:r>
        <w:t xml:space="preserve">
За это нарушение Кодекс Российской Федерации об административных правонарушениях предусматривает ответственность в виде "оборотного" штрафа.</w:t>
      </w:r>
      <w:r>
        <w:br/>
      </w:r>
      <w:r>
        <w:br/>
      </w:r>
      <w:r>
        <w:t xml:space="preserve">
Напомним, что ранее Свердловское УФАС России уже привлекало ОАО "Газпромнефть-Урал" к ответственности за согласованные действия с ООО "Лукойл-Пермнефтепродукт" (статья 11 закона о защите конкуренции). Тогда компания, проиграв несколько судебных разбирательств, перечислила в бюджет наложенный штраф в размере более 6 млн. рублей.</w:t>
      </w:r>
      <w:r>
        <w:br/>
      </w:r>
      <w:r>
        <w:br/>
      </w:r>
      <w:r>
        <w:t xml:space="preserve">
Кроме того, 24 ноября 2009 года Свердловское УФАС России рассмотрело также антимонопольное дело в отношении ООО "Лукойл-Пермнефтепродукт". Со стороны этой компании был установлен факт нарушения части 1 статьи 10 закона о защите конкуренции, выразившийся в установлении монопольно высокой цены на бензины автомобильные марок АИ-80, АИ-92, АИ-95 в г. Екатеринбург с ноября 2009 года по март 2009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