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Дагестанскому управлению Федеральной регистрационной службы следует провести конкурс по отбору финансовых организаций для заключения договоров ОСАГО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регистрационной службы по Республике Дагестан не провело открытый конкурс по отбору финансовых организаций для заключения договоров ОСАГО в 2008-2009 годах, тем самым нарушив ч.1 ст 18 закона "О защите конкуренции". К такому выводу пришла Комиссия Дагестанского управления Федеральной антимонопольной службы (УФАС России).</w:t>
      </w:r>
      <w:r>
        <w:br/>
      </w:r>
      <w:r>
        <w:br/>
      </w:r>
      <w:r>
        <w:t xml:space="preserve">
Дело в отношении Управления ФРС по Республике Дагестан было возбуждено по результатам проведенной проверки Дагестанским УФАС России.</w:t>
      </w:r>
      <w:r>
        <w:br/>
      </w:r>
      <w:r>
        <w:br/>
      </w:r>
      <w:r>
        <w:t xml:space="preserve">
В настоящее время Дагестанскому управлению ФРС выдано предписание о прекращении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