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"Наша мама" оштрафована за ненадлежащую рекламу детского косметического крема-бальзама  "Стопдиатез"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2009, 11:22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8 декабря 2009 года оштрафовала ООО "Наша мама" на 40 тысяч рублей за  распространение ненадлежащей рекламы.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Ранее, 26 октября 2009 года, ФАС России признала рекламу крем-бальзама "Стопдиатез", распространяемую ООО "Наша мама" в журнале "Счастливые родители" в июле-августе 2009 г., ненадлежащей, нарушающей п.6 ч.5 ст. 5 Федерального закона "О рекламе" и предписала прекратить ее дальнейшее распространение.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рекламе приведены фотографии детей с проявлением атопического дерматита средней тяжести до и после применения крема-бальзама "Стопдиатез". При этом в рекламе сообщается, что после трехнедельного применения наблюдается значительное улучшение у больных (клиническая ремиссия) с пометкой "клинически исследовано, не содержит гормонов", "Современное высококачественное негормональное косметическое средство "Стопдиатез" ПРОДУКТ ИССЛЕДОВАН в ГУ РДКБ Росздрава".  Эти данные были взяты из отчетов по результатам постмаркетинговых исследований применения крема-бальзама "Стопдиатез", проведенных в ГУ РДКБ Росздрава.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Из текста и изображений, использованных в рекламе, следует, что крем-бальзам для лица и тела "Стопдиатез" обладает лечебным эффектом и может применяться в медицинских целях. Вместе с тем, крем-бальзам является косметическим средством для ухода за кожей лица и тела.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"Родители ребенка, страдающего атопическим дерматитом, порой готовы на все, чтобы избавить его от заболевания. Реклама крема-бальзама "Стопдиатез" могла ввести их в заблуждение, создать впечатление, что крем обладает лечебными свойствами. Очень важно, чтобы родители консультировались с врачами, выбирая средства для лечения ребенка, а не занимались самолечением", - полагает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###В соответствии с пунктом 6 части 5 статьи 5 Федерального закона  "О рекламе" 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