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проведет ревизию Реестра хозсубъектов, занимающих доминирующее положение на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2009, 12:28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будет проводить ревизию Реестра хозяйствующих субъектов, имеющих долю на рынке определенного товара в размере более чем 35%.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"Мы хотим исключить из Реестра все компании, чья доля изменилась и составляет сейчас менее 35%", - сообщил глава ФАС России Игорь Артемьев, выступая перед членами Американской торгово-промышленной палаты 10 декабря 2009г. "Мы призываем компании активнее участвовать в этом процессе и сообщать нам информацию об уменьшении своей доли на рынке, чтобы процесс исключения из Реестра проходил быстрее", - заявил И.Артемьев.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