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встреча руководства ФАС России и делегации Торгово-промышленного административного управления провинции Гуандун Китайской Народной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 года в Федеральной антимонопольной службе (ФАС России) состоялась встреча представителей ФАС России, заместителя генерального директора "Росжилкоммунсертификация" (Министерство регионального развития Российской Федерации) И.А. Кононенко с делегацией Торгово-промышленного административного управления провинции Гуандун Китайской Народной Республики (ТПАУ Гуандун КНР), во главе с г-ном Ли Tcяо, заместителем генерального директора ГТПАУ провинции Гуандун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Встреча сторон проводилась в рамках реализации Меморандума о взаимопонимании между ФАС России и Государственным торгово-промышленным административным управлением Китайской Народной Республики (ГТПАУ КНР) по вопросам реализации Соглашения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 на 2008-2009 гг.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ТПАУ Гуандун КНР является одним из 31 регионального торгово-промышленного административного управления на уровне провинций в структуре ГТПАУ КНР и отвечает за надзор и регулирование рынка, применение антимонопольного законодательства, вопросы защиты справедливой рыночной конкуренции и защиты прав и интересов предприятий и потребителей на юге Китая в провинции Гуандун.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Представители антимонопольной службы ознакомили китайскую сторону со структурой, деятельностью, основными задачами, полномочиями центрального аппарата и территориальных органов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Участники встречи обсудили вопросы реформирования рынка услуг стационарной и мобильной связи, вопросы защиты конкуренции в этой сфере, а также регулирования цен на рынке нефтепродуктов и вопросы правоприменения антимонопольного законодательства в данных секторах. Российская сторона ознакомила китайских коллег с процедурой рассмотрения дел, принятия решений и наложения санкций за нарушение антимонопольного законодательства. Стороны пришли к договоренности продолжить сотрудничество и информационный обмен в сфере защиты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