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ООО "ЭнергоСтрим" запрос информации по сделанным в СМИ заявлениям об отсутствии необходимости согласовывать сделки по приобретению долей в энергосбытовых компаниях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2010, 14:57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2010 года Федеральная антимонопольная служба (ФАС России) направила ООО "ЭнергоСтрим" запрос для проверки информации, появившейся 11 января в СМИ. В частности, в публикации говорится о приобретении ООО "ЭнергоСтрим" долей в ОАО "Бурятэнергосбыт", ОАО "Омская энергосбытовая компания", ОАО "Томская энергосбытовая компания" и ОАО "Читинская энергосбытовая компания". Кроме того, в статье также приводятся заявления представителя компании об отсутствии необходимости согласовывать эти сделки с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 о защите конкуренции предусматривает случаи, в которых сделки (действия) с акциями (долями) коммерческих организаций подлежат согласованию с антимонопольным органом, либо антимонопольный орган должен быть уведомлен об их совершении.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предварительно считает, что указанные в статье сделки, в случае их совершения, могут подпадать под одно из условий закона о защите конкуренции, когда возникает необходимость предварительного согласования или уведомления антимонопольного органа. Окончательные выводы будут сделаны после получения информации и документов от ООО "ЭнергоСтрим".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непредставление по запросу антимонопольного органа в срок информации, а также представление недостоверной информации законодательством Российской Федерации установлена административная ответственность.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