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ОАО "СУЭНКО" необоснованно уклонялось от заключения договора на  техприсоединение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2010, 09:39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января 2010 года Арбитражный суд Тюменской области подтвердил законность и обоснованность решения и предписания Тюменского управления Федеральной антимонопольной службы (УФАС России) о нарушении ОАО "СУЭНКО" антимонопольного законодательства на рынке электрической энергии (часть 1 статьи 10 закона о защите конкуренции).</w:t>
      </w:r>
      <w:r>
        <w:br/>
      </w:r>
      <w:r>
        <w:br/>
      </w:r>
      <w:r>
        <w:t xml:space="preserve">
Напомним, ОАО "СУЭНКО" уклонялось от заключения договора на технологическое присоединение к электрическим сетям ЗАО "Санаторий-профилакторий "Светлый". На заявление санатория о техприсоединении энергетическая компания потребовала предоставить формы модульных схем технологического присоединения энергопринимающих устройств, утвержденные Министерством энергетики РФ. Однако таких документов санаторий к своей заявке на техприсоединение приложить не мог. В то время и по настоящий момент модульные схемы не утверждены Министерством энергетики РФ, хотя в перечне документов, которые компании должны прилагать к заявке для подключения, они указаны. Отметим, что при рассмотрении дела комиссией Тюменского УФАС России было установлено, что при направлении ОАО "СУЭНКО" санаторию уведомления о необходимости предоставления данных документов, сетевой компании было известно о невозможности их представления санаторием.</w:t>
      </w:r>
      <w:r>
        <w:br/>
      </w:r>
      <w:r>
        <w:br/>
      </w:r>
      <w:r>
        <w:t xml:space="preserve">
ОАО "СУЭНКО" было выдано предписание - направить проект договора технологического присоединения ЗАО "Санаторий-профилакторий "Светлый".</w:t>
      </w:r>
      <w:r>
        <w:br/>
      </w:r>
      <w:r>
        <w:br/>
      </w:r>
      <w:r>
        <w:t xml:space="preserve">
С решением и предписанием контролирующего органа энергетическая компания не согласилась и обжаловала его в суде. Изучив все материалы по делу, суд полностью поддержал позицию Тюменского УФАС России.</w:t>
      </w:r>
      <w:r>
        <w:br/>
      </w:r>
      <w:r>
        <w:br/>
      </w:r>
      <w:r>
        <w:t xml:space="preserve">
"Санаторий-профилакторий "Светлый" является медицинским учреждением. Деятельность этой организации направлена на поддержание здоровья населения нашего региона. Поэтому важно не допустить, чтобы общественно-значимые учреждения страдали от действий монополистов, так как это может отразиться на обычных людях. За 2009 год в управлении было рассмотрено 5 аналогичных дел", - заявил руководитель Тюменского УФАС России Дмитрий Шалабодов.</w:t>
      </w:r>
      <w:r>
        <w:br/>
      </w:r>
      <w:r>
        <w:br/>
      </w:r>
      <w:r>
        <w:t xml:space="preserve">
###Справка</w:t>
      </w:r>
      <w:r>
        <w:br/>
      </w:r>
      <w:r>
        <w:br/>
      </w:r>
      <w:r>
        <w:t xml:space="preserve">
Ранее ФАС России направила в свои территориальные управления Рекомендации по рассмотрению дел о нарушениях антимонопольного законодательства при осуществлении технологического присоединения к электрическим сетям. В документе обращалось внимание на то, что модульные схемы технологического присоединения не утверждены и не вступили в силу. Поэтому требования сетевых организаций от заявителя предоставить модульную схему и отказ в техприсоединении по причине их непредоставления является нарушением антимонопольного законодательства.###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