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Республики Дагестан:  Межрегиональная распределительная сетевая компания Северного Кавказа незаконно производила ограничения подачи и отключения электроэнергии</w:t>
      </w:r>
    </w:p>
    <w:p xmlns:w="http://schemas.openxmlformats.org/wordprocessingml/2006/main" xmlns:pkg="http://schemas.microsoft.com/office/2006/xmlPackage" xmlns:str="http://exslt.org/strings" xmlns:fn="http://www.w3.org/2005/xpath-functions">
      <w:r>
        <w:t xml:space="preserve">15 января 2010, 12:04</w:t>
      </w:r>
    </w:p>
    <w:p xmlns:w="http://schemas.openxmlformats.org/wordprocessingml/2006/main" xmlns:pkg="http://schemas.microsoft.com/office/2006/xmlPackage" xmlns:str="http://exslt.org/strings" xmlns:fn="http://www.w3.org/2005/xpath-functions">
      <w:r>
        <w:t xml:space="preserve">13 января 2010 года Арбитражный суд Республики Дагестан отказал в заявленных требованиях ОАО "Межрегиональная распределительная сетевая компания Северного Кавказа" (далее - ОАО "МРСК СК") и подтвердил законность и обоснованность решения и предписания Дагестанского управления Федеральной антимонопольной службы (УФАС России).</w:t>
      </w:r>
      <w:r>
        <w:br/>
      </w:r>
      <w:r>
        <w:br/>
      </w:r>
      <w:r>
        <w:t xml:space="preserve">
Ранее ФАС России признала ОАО "МРСК СК" злоупотребившим доминирующим положением (нарушение ст.10 закона "О защите конкуренции") и предписала устранить допущенные нарушения.</w:t>
      </w:r>
      <w:r>
        <w:br/>
      </w:r>
      <w:r>
        <w:br/>
      </w:r>
      <w:r>
        <w:t xml:space="preserve">
Дело было возбуждено по жалобе жителей поселка Сулак. Антимонопольное управление установило, что компания без согласия потребителей производила ограничения подачи и отключения электроэнергии в г. Махачкале, в том числе фидеров №2 и №3, находящихся на подстанции поселка Сулак. Своими действиями ОАО "МРСК СК" нарушило пункт 80 Правил предоставления коммунальных услуг гражданам, утвержденных постановлением Правительства РФ, ст. 38 ФЗ "Об электроэнергетике", ст. 546 ГК РФ, ст. 7 ФЗ "О естественных монополиях", ст. 10 Закона "О защите конкуренции".</w:t>
      </w:r>
      <w:r>
        <w:br/>
      </w:r>
      <w:r>
        <w:br/>
      </w:r>
      <w:r>
        <w:t xml:space="preserve">
ОАО "МРСК СК" пыталось оспорить решение и предписание Дагестанского УФАС России в Арбитражном суде Республики Дагестан. Однако суд подтвердил их законность.</w:t>
      </w:r>
      <w:r>
        <w:br/>
      </w:r>
      <w:r>
        <w:br/>
      </w:r>
      <w:r>
        <w:t xml:space="preserve">
Кроме того, 13 января 2010 года Арбитражный суд подтвердил правоту УФАС России в отношении ОАО "МРСК СК" по заявлению Прокуратуры Республики Дагестан.</w:t>
      </w:r>
      <w:r>
        <w:br/>
      </w:r>
      <w:r>
        <w:br/>
      </w:r>
      <w:r>
        <w:t xml:space="preserve">
Компания без согласия потребителей производила ограничения подачи и отключения электроэнергии в г. Махачкале, чем нарушило пункт 80 Правил предоставления коммунальных услуг гражданам, утвержденных постановлением Правительства РФ, а также ст. 38 ФЗ "Об электроэнергетике", ст. 546 ГК РФ, ст. 7 ФЗ "О естественных монополиях", ст. 10 Закона РФ "О защите конкуренции".</w:t>
      </w:r>
      <w:r>
        <w:br/>
      </w:r>
      <w:r>
        <w:br/>
      </w:r>
      <w:r>
        <w:br/>
      </w:r>
      <w:r>
        <w:t xml:space="preserve">
"Решения Арбитражного суда - это еще одно подтверждение тому, что в республике Дагестан идет развитие конкурентной среды и антимонопольной политики. Принимая решение и предписание, Дагестанское УФАС России стояло на защите интересов граждан и недопущения нарушений антимонопольного законодательства РФ, -отмечает руководитель Дагестанского УФАС России Курбан Кубасаев.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