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"Бийскэнерго" должно перечислить в федеральный бюджет незаконно полученный доход в размере более 117 млн. рублей за  манипулирование ценами на оптовом рынке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2010, 15:33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предписала ООО "Бийскэнерго" перечислить в федеральный бюджет незаконно полученный доход в размере более 117 млн. рублей за манипулирование ценами на оптовом рынке электрической энергии (мощности).</w:t>
      </w:r>
      <w:r>
        <w:br/>
      </w:r>
      <w:r>
        <w:t xml:space="preserve">
Напомним, 1 декабря 2009 года ФАС России признала ООО "Бийскэнерго" злоупотребившим доминирующим положением (нарушение части 1 статьи 10 Федерального закона "О защите конкуренции"). </w:t>
      </w:r>
      <w:r>
        <w:br/>
      </w:r>
      <w:r>
        <w:t xml:space="preserve">
ООО "Бийскэнерго" осуществляет деятельность по производству электрической энергии в географических границах второй ценовой зоны электрической энергии (мощности), а также в границах зоны свободного перетока электрической энергии (мощности) - ЗСП "Барнаульско-Бийский энергоузел".</w:t>
      </w:r>
      <w:r>
        <w:br/>
      </w:r>
      <w:r>
        <w:t xml:space="preserve">
Нарушение выразилось в манипулировании ООО "Бийскэнерго" ценами на оптовом рынке электрической энергии (мощности) путем подачи экономически и технологически необоснованно завышенных ценовых заявок на продажу электрической энергии в период с 23 мая по 1 июля 2007 года, а также в период с 8 мая по 18 ноября 2008 года. Действия компании привели к значительному изменению цены на электрическую энергию, а также ущемляли интересы субъектов оптового рынка электрической энергии (мощности), осуществляющих деятельность в географических границах второй ценовой зоны оптового рынка электрической энергии (мощности).  </w:t>
      </w:r>
      <w:r>
        <w:br/>
      </w:r>
      <w:r>
        <w:t xml:space="preserve">
ФАС России выдала ООО "Бийскэнерго" предписание о перечислении в федеральный бюджет дохода в размере 75 477 259 рублей, полученного вследствие нарушения антимонопольного законодательства в период с 23 мая по 1 июля 2007 года, а также дохода в размере 42 481 049 рублей за нарушения антимонопольного законодательства в период с  8 мая по 18 ноября 2008 года. В сумме штраф составляет 117 958 308 рублей.</w:t>
      </w:r>
      <w:r>
        <w:br/>
      </w:r>
      <w:r>
        <w:t xml:space="preserve">
"Принятое решение является очень важным с точки зрения формирования правоприменительной практики антимонопольного контроля за функционированием оптового рынка электрической энергии и мощности и должно послужить сигналом для участников рынка, указывающим на необходимость учета норм антимонопольного законодательства и законодательства об электроэнергетике. Это должно учитываться при выборе стратегии поведения производителей электроэнергии на оптовом рынке, в первую очередь в части подачи ценовых заявок, которые должны отвечать критериям экономической и технологической обоснованности", - отмечает начальник управления контроля электроэнергетики ФАС России Виталий Королев.</w:t>
      </w:r>
      <w:r>
        <w:br/>
      </w:r>
      <w:r>
        <w:t xml:space="preserve">
Справка: В соответствии с пунктом 2 статьи 25 Федерального закона от 26 марта 2003 года "Об электроэнергетике" на оптовом и розничных рынках действует система регулярного контроля за их функционированием, имеющая целью своевременное предупреждение, выявление,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потребителей электрической энергии, в том числе манипулирования ценами на оптовом и розничных рынках, в том числе с использованием своего доминирующего и (или) исключительного положения.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