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суд: ФАС России законно оштрафовала ОАО «ЛУКОЙЛ» за непредставление информации, необходимой для рассмотрения антимонопольного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2010, 11:16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2010 года Девятый арбитражный апелляционный суд удовлетворил апелляционную жалобу Федеральной антимонопольной службы (ФАС России) и отменил решение суда первой инстанции о признании незаконным постановления антимонопольного органа о привлечении ОАО «ЛУКОЙЛ» к административной ответственности за непредставление информации по запросу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определением Комиссии ФАС России от 5 июня 2009 ОАО «ЛУКОЙЛ» должно было представить информацию (сведения) и документы, необходимые антимонопольному органу для рассмотрения возбужденного в начале 2009 года дела в отношении ОАО «ЛУКОЙЛ»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«ЛУКОЙЛ» не представило информацию согласно запросу, что явилось основанием для вынесения постановления о привлечении компании к административной ответственности по статье 19.8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