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установила: ООО "ТехноНИКОЛЬ - Строительные системы" осуществляло координацию экономической деятельности хозяйствующих субъектов реализующих продукцию компании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января 2010, 16:39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января Федеральная антимонопольная служба признала ООО "ТехноНИКОЛЬ - Строительные системы" нарушившим п. 3 ст. 11 Федерального закона "О защите конкуренции".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Дело было возбуждено по результатам плановой проверки ФАС России, проведенной в 2009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ООО "ТехноНИКОЛЬ-Строительные системы" занимает доминирующее положение на рынке рулонных кровельных и гидроизоляционных материалов в пределах Российской Федерации и реализует продукцию через собственную торговую сеть либо через дилеров.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полученной информацией от дилеров, ООО "ТехноНИКОЛЬ-Строительные системы" использовало так называемые Правила работы с дилерами (ПРД), которыми ограничивало количество дилеров и субдилеров в регионах, а также устанавливало цену перепродажи на реализуемые материалы. За несоблюдение рекомендованных компанией цен была предусмотрена материальная ответственность дилеров.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"ФАС России продолжит расследование в части наличия сговора между ООО "ТехноНИКОЛЬ-Строительные системы" и дилерами. Материалы дела будут переданы в Управление по борьбе с картелями ФАС России", - отметил заместитель руководителя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###Часть 3 статьи 11 Закона о защите конкуренции запрещает координацию экономической деятельности хозяйствующих субъектов, если такая координация приводит или может привести к установлению или поддержанию цен (тарифов), скидок, надбавок, наценок.###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