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готовит методику расчета долей розничных торговых сетей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2010, 14:58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разработала Методику расчета долей хозяйствующих субъектов, осуществляющих розничную торговлю продовольственными товарами посредством организации торговой сети, на рынке розничной торговли продовольственными товарами (Методика).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Методика разработана с целью реализации и применения требований, установленных статьей 14 федерального закона от 28.12.2009 № 381-ФЗ "Об основах государственного регулирования торговой деятельности в Российской Федерации".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Она устанавливает порядок расчета долей хозяйствующих субъектов, осуществляющих розничную торговлю продовольственными товарами посредством организации торговой сети на соответствующем рынке в границах субъекта Российской Федерации, в том числе в границах городов федерального значения Москвы или Санкт - Петербурга, в границах муниципального района, городского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 этом расчет долей производится на основании показателей: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общего объема (в денежном выражении) розничной торговли продовольственными товарами в субъекте Российской Федерации, который формируется территориальными органами Федеральной службы государственной статистики на основе официальной статистической методологии;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объема продовольственных товаров, реализованных (в денежном выражении) хозяйствующим субъектом, осуществляющим розничную торговлю продовольственными товарами посредством организации торговой сети, в соответствующих географических границах, за год, предшествующий расчету. Данные запрашиваются у хозяйствующих субъектов, осуществляющих розничную торговлю продовольственными товарами посредством организации торговой сети, внесенных в торговый реестр в соответствии со статьей 20 указанного закона.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Расчет долей хозяйствующих субъектов в объеме всех реализованных продовольственных товаров в денежном выражении за предыдущий финансовый год в границах субъекта Российской Федерации будет проводиться с 1 февраля 2010 года по 31 июня 2010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 1 июля 2010 года вышеназванный расчет будет проводиться в границах субъекта Российской Федерации, в том числе в границах городов федерального значения Москвы или Санкт - Петербурга, в границах муниципального района, городского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настоящее время проект Методики направлен на согласование в Минэкономразвития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