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Реализаторы  нефтепродуктов выплатили штраф в 3,5 миллиона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марта 2010, 10:11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Старооскольские реализаторы нефтепродуктов - ОАО "Осколнефтеснаб" и ООО "Старооскольская нефтебаза" - оплатили в федеральный бюджет "оборотные штрафы" в размере 3 654 804 рубля за нарушение антимонопольного законодательства.</w:t>
      </w:r>
      <w:r>
        <w:br/>
      </w:r>
      <w:r>
        <w:br/>
      </w:r>
      <w:r>
        <w:t xml:space="preserve">
Напомним, что Белгородское УФАС России признало ОАО "Осколнефтеснаб" и ООО "Старооскольская нефтебаза" нарушившими статью 11 закона "О защите конкуренции" (запрет на ограничивающие конкуренцию соглашения или согласованные действия хозяйствующих субъектов). Комиссия антимонопольного органа выявила, что ОАО "Осколнефтеснаб" и ООО "Старооскольская нефтебаза" в один и тот же период многократно согласованно устанавливали и поддерживали розничную цену нефтепродуктов на АЗС в г. Старом Осколе при отсутствии на то объективных причин.</w:t>
      </w:r>
      <w:r>
        <w:br/>
      </w:r>
      <w:r>
        <w:br/>
      </w:r>
      <w:r>
        <w:t xml:space="preserve">
Белгородское УФАС России вынесла постановления о привлечении компаний к административной ответственности в виде штрафов: на ОАО "Осколнефтеснаб" в размере 3 623 723 руб., на ООО "Старооскольская нефтебаза" - 2 849 532 руб.</w:t>
      </w:r>
      <w:r>
        <w:br/>
      </w:r>
      <w:r>
        <w:br/>
      </w:r>
      <w:r>
        <w:t xml:space="preserve">
Общества обжаловали вынесенные постановления в суд. По результатам рассмотренных дел в судах размер штрафов в отношении ОАО "Осколнефтеснаб" был снижен до 805 272 рублей, а штраф в отношении ООО "Старооскольская нефтебаза" оставлен без изменений.</w:t>
      </w:r>
      <w:r>
        <w:br/>
      </w:r>
      <w:r>
        <w:br/>
      </w:r>
      <w:r>
        <w:t xml:space="preserve">
"Результаты этих дел имеют большое значение для Белгородского УФАС России, так как нам удалось не только доказать противоправность согласованных действий, направленных на установление и поддержание цен на ГСМ, но и добиться реального наказания нарушителей крупными денежными штрафами", - отметил руководитель Белгородского УФАС России Сергей Петров.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