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Ответственным за нарушения в распределении средств ОМС в г. Санкт-Петербурге ФАС назначила штраф в размере 240 тысяч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июля 2017, 19:08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Должностные лица Правительства Санкт-Петербурга и Комиссии по разработке территориальной программы обязательного медицинского страхования (ОМС) оштрафованы за нарушение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завершила серию административных расследований, в ходе которых установила перечень лиц, виновных в нарушении антимонопольного законодательства при распределении средств ОМС в г. Санкт-Петербурге.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ФАС России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признала
        </w:t>
        </w:r>
      </w:hyperlink>
      <w:r>
        <w:t xml:space="preserve"> Правит</w:t>
      </w:r>
      <w:r>
        <w:rPr>
          <w:i/>
        </w:rPr>
        <w:t xml:space="preserve">ельство Санкт-Петербурга и Комиссию по разработке территориальной программы ОМС в Санкт-Петербурге нарушившими </w:t>
      </w:r>
      <w:r>
        <w:t xml:space="preserve">пункт 8 части 1 статьи 15 Закона «О защите конкуренции» в результате дискриминации хозяйствующих субъектов при формировании территориальной программы ОМС.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Нарушители закона обжаловали в суде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решение
        </w:t>
        </w:r>
      </w:hyperlink>
      <w:r>
        <w:t xml:space="preserve"> и предписания (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№ 18/43703/16
        </w:t>
        </w:r>
      </w:hyperlink>
      <w:r>
        <w:t xml:space="preserve"> и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№ 18/43702/16
        </w:t>
        </w:r>
      </w:hyperlink>
      <w:r>
        <w:t xml:space="preserve">) антимонопольного органа, однако суды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
          первой
        </w:t>
        </w:r>
      </w:hyperlink>
      <w:r>
        <w:t xml:space="preserve"> и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
          апелляционной
        </w:t>
        </w:r>
      </w:hyperlink>
      <w:r>
        <w:t xml:space="preserve"> инстанций подтвердили законность и обоснованность выводов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проведенных расследований 16 должностных лиц Комиссии Санкт-Петербурга, голосовавших за принятие Комиссией решений, нарушающих Закон «О защите конкуренции», привлечены к административной ответственности.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административное наказание в виде штрафа назначено вице-губернатору Санкт-Петербурга за бездействие Правительства Санкт-Петербурга в части создания условий недискриминационного распределения объемов оказания высокотехнологичной медицинской помощи.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«Должностные лица всех комиссий ОМС в любом субъекте Российской Федерации должны понимать, что распределение объемов оказания медицинской помощи без учета объективных критериев, потребностей и возможностей участников рынка всегда содержит риск создания дискриминационных условий и может привести к ограничению конкуренции. При этом участие в работе коллегиального органа не снимает персональной ответственности, которая возникает в момент голосования за принятие соответствующих решений», - подчеркнул заместитель начальника Управления контроля социальной сферы и торговли ФАС России Максим Дегтярёв.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news/detail.html?id=46129" TargetMode="External" Id="rId8"/>
  <Relationship Type="http://schemas.openxmlformats.org/officeDocument/2006/relationships/hyperlink" Target="http://solutions.fas.gov.ru/ca/upravlenie-kontrolya-sotsialnoy-sfery-i-torgovli/18-43343-16" TargetMode="External" Id="rId9"/>
  <Relationship Type="http://schemas.openxmlformats.org/officeDocument/2006/relationships/hyperlink" Target="http://solutions.fas.gov.ru/ca/upravlenie-kontrolya-sotsialnoy-sfery-i-torgovli/18-43703-16" TargetMode="External" Id="rId10"/>
  <Relationship Type="http://schemas.openxmlformats.org/officeDocument/2006/relationships/hyperlink" Target="http://solutions.fas.gov.ru/ca/upravlenie-kontrolya-sotsialnoy-sfery-i-torgovli/18-43702-16" TargetMode="External" Id="rId11"/>
  <Relationship Type="http://schemas.openxmlformats.org/officeDocument/2006/relationships/hyperlink" Target="http://fas.gov.ru/press-center/news/detail.html?id=48703" TargetMode="External" Id="rId12"/>
  <Relationship Type="http://schemas.openxmlformats.org/officeDocument/2006/relationships/hyperlink" Target="http://fas.gov.ru/press-center/news/detail.html?id=49632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