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рассказал об опыте международного сотрудничества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2017, 12:58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Он отметил, что основой взаимодействия является обмен информацией между конкурентными ведомствами в определенных институциональных и правовых рамках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2017 года в г. Порто (Португалия) в рамках Конференции Международной конкурентной сети (МКС) состоялась сессия, посвященная международному сотрудничеству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Модератором сессии выступил главный эксперт по конкуренции Организации экономического сотрудничества и развития (ОЭСР) Антонио Капобьянко. В числе спикеров мероприятия - Хайдеюки Шимодзу (Конкурентное ведомство Японии), Тереза Морейра (Конференция ООН по торговле и развитию (ЮНКТАД), Осман Тан Катанкали (Конкурентное ведомство Турции), Паррет Мутето (Комиссия по конкуренции Замбии). О российском опыте международного сотрудничества рассказал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выступления Андрей Цыганов рассказал о примерах эффективного взаимодействия конкурентных ведомств, которое осуществляется в рамках Евразийского экономического союза (ЕАЭС), Содружества независимых государств (СНГ) и БРИКС. Андрей Цыганов отметил, что основой взаимодействия является обмен информацией между конкурентными ведомствами, который должен происходить в определенных институциональных и правовых рамках. Примерами успешной институционализации взаимодействия антимонопольных регуляторов являются положения Договора о ЕАЭС, которые закрепляют возможность обмениваться конфиденциальной информацией между конкурентными ведомствами ЕАЭС, а также между национальными органами и Евразийской экономической комиссией (ЕЭК). Данный Договор наделяет ЕЭК полномочиями по контролю за соблюдением принципов и правил конкуренции на трансграничных рынках государств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 протяжении многих лет ФАС России осуществляет эффективное сотрудничество в рамках СНГ. В целях усиления взаимодействия конкурентных ведомств государств-участников СНГ были созданы Межгосударственный совет по антимонопольной политике (МСАП), а также Штаб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Большим достижением и результатом десятилетней совместной работы стало подписание в мае 2016 года в г. Санкт-Петербург Меморандума о сотрудничестве в области конкуренции антимонопольных органов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также имеет большой опыт расследований нарушений конкурентного законодательства крупными международными компаниями. Примерами таких дел, среди прочих, являются дела в отношении компаний Google, Apple, транснациональных автомобильных и фармацевтических компаний, а также океанских линейных перевозчиков. Подобные дела в настоящее время расследуются по всеми миру и международное сотрудничество при рассмотрении таких дел, по мнению ФАС России, должно идти особенно интенсивно.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сессии уделили особое внимание вопросу обмена информацией между конкурентными ведомствами при рассмотрении конкретных дел. В данном контексте Андрей Цыганов отметил, что в настоящее время современные коммуникационные средства (интернет, социальные сети, международные издания) являются важным источником получения и анализа большого объема информации по делам, рассматриваемым в различных юрисдикциях, во многих случаях устраняя возможные ограничения, связанные с конфиденциальным характером информации.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