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по печати Санкт-Петербурга должен провести торги на установку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2017,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решению Верховного Суда, поддержавшего позицию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Санкт-Петербургского УФАС России.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конце марта 2017 года Верховный Суд Российской Федерации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rPr>
          <w:i/>
        </w:rPr>
        <w:t xml:space="preserve"> позицию УФАС и  </w:t>
      </w:r>
      <w:r>
        <w:t xml:space="preserve">отказал городскому Комитету по печати и взаимодействию со средствами массовой информации в передаче его кассационной жалобы для рассмотрения в Судебную коллегию по экономическим спорам Верховного Суда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антимонопольного органа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 признала
        </w:t>
        </w:r>
      </w:hyperlink>
      <w:r>
        <w:t xml:space="preserve"> в бездействии Комитета по печати нарушение ч.1 ст. 15 Закона о защите конкуренции. Комитет с 2014 года не проводит торги на право заключения договора на установку и эксплуатацию рекламных конструкций. Это приводит к тому, что рынок наружной рекламы Петербурга фактически не регулируется уже около трех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Восстановить конкуренцию могут только соответствующие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убежденный в отсутствии необходимости проведения торгов, Комитет обратился в арбитражный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трех инстанций признали правомерность решения антимонопольного органа. Непроведение торгов создало необоснованные препятствия осуществлению деятельности хозяйствующими субъектами на рынке наружной рекламы Санкт-Петербурга и повлекло ограничение и устранение конкуренции на указанном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Верховный Суд определил, что суды правильно истолковали и применили нормы материального права с учетом конкретных обстоятельств спора, поэтому отказал Комитету по печати в передаче его жалобы на рассмотрение в Судебную коллегию по экономическим спорам Верховного Суда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"Два с половиной года мы говорим, что непроведение торгов незаконно. Это совершенно очевидная вещь, но, чтобы она дошла до Комитета по печати, видимо, нужно было определение Верховного суда РФ. Теперь оно есть – будем внимательно следить за дальнейшими действиями Комитета. Надеюсь, это будут, в конце концов, действия, а не бездействие", - заявил руководитель Санкт-Петербургского УФАС России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Статья 15 Закона о защите конкуренции запрещает органам власти осуществлять действия (бездействие), которые приводят или могут привести к недопущению, ограничению и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news/10142" TargetMode="External" Id="rId8"/>
  <Relationship Type="http://schemas.openxmlformats.org/officeDocument/2006/relationships/hyperlink" Target="http://kad.arbitr.ru/PdfDocument/579cf6a2-45cb-4733-8ade-aa390f6835f8/A56-93901-2015_20170329_Opredelenie.pdf" TargetMode="External" Id="rId9"/>
  <Relationship Type="http://schemas.openxmlformats.org/officeDocument/2006/relationships/hyperlink" Target="http://solutions.fas.gov.ru/to/sankt-peterburgskoe-ufas-rossii/03-2933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