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Лариса Вовкивская: количество возбужденных дел сократилось в два раза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2017, 18:57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Напомним, что в 2016 году вступил в законную силу «четвертый антимонопольный пакет», который снизил нагрузку на бизнес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Правового управления ФАС России Лариса Вовкивская на конференции издания Право.ру подвела итоги применения Закона о защите конкуренции.         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сообщила представитель антимонопольного ведомства, количество возбужденных и рассмотренных дел уменьшилось в два раза. «Это яркий пример реализации тех изменений, которые были внесены в антимонопольное законодательство, – сказала Лариса Вовкивская. – Кроме того, поправки в КоАП позволили некоторые дела перевести в разряд «быстрого реагирования», когда нужно оперативно восстановить права и интересы потребителей. Таким образом, вступивший в 2016 году «четвертый антимонопольный пакет» снизил нагрузку на предпринимательское сообщество».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Продолжая свое выступление, Лариса Вовкивская привела статистику, которая показала следующее: в 2015 году ФАС России возбудила и рассмотрела более 9 тысяч дел, а в 2016 году этот показатель был на уровне более 4 тысяч дел.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Представитель антимонопольной службы также рассказала о применении института предупреждения. «В прошлом году ФАС России выдала более 5 тысяч предупреждений, 77% из которых были выполнены. Этот фактор также сказался на уменьшении количества возбуждаемых дел», - продолжила замначальника Правового 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Следующий блок выступления Ларисы Вовкивской был посвящен судебной практике. Она отметила, что вступившие в силу поправки позволили снизить нагрузку на судебную систему. Так, были созданы коллегиальные органы, которые пересматривают решения и предписания территориальных управлений. По ее словам, центральный аппарат службы отменил или изменил около 30% актов региональных антимонопольных органов. «Внутриведомственная апелляция позволит выработать единообразную практику применения антимонопольного законодательства», - заявила представитель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Замначальника Правового управления также добавила, что в 2016 году Верховный суд РФ выпустил обзор судебной практики дел о защите конкуренции, который облегчит единообразный подход по многим вопросам, возникающим в правоприменении.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В завершение Лариса Вовкивская ответила на многочисленные вопросы и отметила значимость подобных мероприятий.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