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Минсельхоз Саратовской области исполнил предупреждение Саратовского УФАС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февраля 2017, 15:42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Управление получило от Министерства сельского хозяйства Саратовской области информацию об исполнении предупреждения.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Ранее, 26 января 2017 года, Саратовское УФАС России предупредило Министерство сельского хозяйства Саратовской области о необходимости прекращения действий, содержащих признаки нарушения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сайте Министерства была опубликована информация о деятельности ООО "Первый Волжский Вино-Водочный Комбинат". В ней говорилось о деятельности Комбината, планах работы и перспективах развития. В частности, упоминалось о том, что ООО "Первый Волжский Вино-Водочный Комбинат" способен обеспечить Саратовскую область качественными алкогольными напитками.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Установленный факт содержал признаки вмешательства и влияния органа власти на деятельность хозяйствующего субъекта, а также мог создать ему преимущества на рынке реализации алкогольной продукции, что является недопустимым в соответствии с требованиямич.1 ст. 15 Закона о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Во исполнение предупреждения о прекращении действий, содержащих признаки нарушения антимонопольного законодательства, Министерство сельского хозяйства Саратовской области удалило со своего официального сайта эту информацию.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