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Действия ФАС сэкономили 150 млн рублей по контракту в рамках гособоронзаказа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2017, 14:30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Компания разработчик электротехнического оборудования для авиации выполнила предписание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2016 году АО «Аэроэлектромаш» исходя из коммерческих интересов предлагало к поставке авиационному заводу «Прогресс» производимые комплектующие изделия по ценам, которые более чем в два раза превышают нормативы, установленные для поставок по ГОЗ.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этой связи возникла угроза неисполнения «Прогресс» принятых обязательств по поставке вертолетов Ка-52 (Аллигатор) и срыва установленных заданий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признала в действиях АО «Аэроэлектромаш» нарушение требований части 3 статьи 8 Закона о государственном оборонном заказе и выдала организации обязательное для исполнения предписание по приведению цен в соответствие требованиям законодательства. Предприятие выполнило предписание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«Этот прецедент должен стать ясным сигналом для организаций, входящих в кооперацию головного исполнителя, что отношения в сфере государственного оборонного заказа находятся под пристальным контролем ФАС России и ценообразование здесь ограничено законодательством в сфере ГОЗ»</w:t>
      </w:r>
      <w:r>
        <w:rPr>
          <w:i/>
        </w:rPr>
        <w:t xml:space="preserve">- отметил заместитель начальника управления контроля авиационной, ракетно-космической и атомной промышленности Филипп Чирков.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