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Состоялось первое заседание Общественного совета при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2017, 17:50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10 октября при участии Михаила Абызова и Игоря Артемьева начал работу</w:t>
      </w:r>
      <w:r>
        <w:rPr>
          <w:i/>
        </w:rPr>
        <w:t xml:space="preserve">Общественный совет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площадке Общественной палаты РФ прошло первое заседание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Общественного совета
        </w:t>
        </w:r>
      </w:hyperlink>
      <w:r>
        <w:t xml:space="preserve"> при Федеральной антимонопольной службе с участием министра РФ по вопросам Открытого правительства Михаила Абызова, руководителя ФАС России Игоря Артемьева и заместителя секретаря Общественной палаты Владислава Гриба. Единогласным решением эксперты избрали Председателем Общественного совета ректора Московской школы управления «Сколково» Андрея Шаронова, а также обсудили основные полномочия и задачи ФАС России на ближайший период.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приветственном слове Михаил Абызов поделился с участниками мероприятия особенностями работы с антимонопольным органом по вопросам открытости: </w:t>
      </w:r>
      <w:r>
        <w:rPr>
          <w:i/>
        </w:rPr>
        <w:t xml:space="preserve">«Профессиональная экспертиза и общественный контроль для Федеральной антимонопольной службы не является новой. Они активно внедрялись в практику и культуру службы, пусть и не в таком формате, поэтому можно сказать, что совместную работу мы не начинаем, а продолжаем»</w:t>
      </w:r>
      <w:r>
        <w:t xml:space="preserve">.  Министр отметил, что </w:t>
      </w:r>
      <w:r>
        <w:rPr>
          <w:i/>
        </w:rPr>
        <w:t xml:space="preserve">«как куратор реформы контрольно-надзорной деятельности, я очень доволен взаимодействием с ФАС. И хочу в работу по контролю и надзору вовлечь и членов Общественного совета, потому как речь идёт о важных преобразованиях».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рассказал о работе над Национальным планом развития конкуренции, реализация которого </w:t>
      </w:r>
      <w:r>
        <w:rPr>
          <w:i/>
        </w:rPr>
        <w:t xml:space="preserve">«внесёт новое качество в национальную стратегию и долгосрочные интересы государства».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«При каждом из территориальных органов ФАС созданы общественно-консультативные советы, состоящие из предпринимателей. Действуют также 28 экспертных советов. Это практика, которая работает у нас долгие годы. Среди экспертов — лучшие головы страны, которые дают нам новые идеи и новые направления,</w:t>
      </w:r>
      <w:r>
        <w:t xml:space="preserve"> – сказал глава антимонопольного ведомства. – </w:t>
      </w:r>
      <w:r>
        <w:rPr>
          <w:i/>
        </w:rPr>
        <w:t xml:space="preserve">Общественный совет при ФАС по праву должен занять центральное место среди этих структур».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Игорь Артемьев также поделился с участниками мероприятия информацией по ряду важных инициатив в глобальной тенденции применения ограничительных деловых практик крупными транснациональными компаниями, и предложил Общественному совету принять участие в этой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Формирование общественного совета при Федеральной антимонопольной службе проходило по новым правилам, разработанным Общественной палатой РФ и Открытым правительством. Он сформирован из представителей негосударственных некоммерческих организаций — на 75% из кандидатов от Общественной палаты и на 25% — от Экспертного совета при правительстве РФ. В состав общественного совета при ФАС вошли представители ведущих деловых объединений, Ассоциации юристов России, Ассоциации антимонопольных экспертов, Межрегиональной организации защиты миноритарных акционеров — в общей сложности 20 человек. Действующий состав совета утверждён приказом ФАС от 13 сентября 2017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upload/other/%D0%9F%D1%80%D0%B8%D0%BA%D0%B0%D0%B7%20%D0%A4%D0%90%D0%A1%20%D0%A0%D0%BE%D1%81%D1%81%D0%B8%D0%B8%20%D0%BE%D1%82%2013.09.17%20%E2%84%96%201213-17.pdf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