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ПАО «Т ПЛЮС» перечислило в бюджет незаконно полученный доход в размере более 433 миллионов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ноября 2017, 09:03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2014 году антимонопольная служба признала компанию нарушившей антимонопольное законодательство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получила подтверждение от ПАО «Т Плюс» о перечислении в федеральный бюджет более 433 миллионов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в декабре 2014 года ФАС России признала группу лиц «Т Плюс» в составе ОАО «ЭнергосбыТ Плюс», ЗАО «КЭС - Энергосбыт», ОАО «Волжская ТГК», ЗАО «КЭС» (в 2015 году консолидированы в ПАО «Т плюс») и ЗАО «КЭС-Трейдинг», нарушившими антимонопольное законодательство.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Группа лиц «Т плюс» и ЗАО «КЭС-Трейдинг» в период 2012-2013 гг. заключили незаконное соглашение, которое привело к ограничению конкуренции путем завышения плановых объемов потребления электроэнергии на рынке на сутки вперед оптового рынка электрической энергии и мощности. Это, в свою очередь, привело к увеличению цены на электроэнергию в Первой ценовой зоне (нарушение части 4 статьи 11 закона «О защите конкуренции»).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Ведомство выдало группе лиц «Т плюс» предписание о перечислении в федеральный бюджет дохода, полученного вследствие нарушения антимонопольного законодательства, который составил более 860 млн рублей. Законность решения и предписания ведомства подтвердили суды всех инстанций.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Летом этого года ФАС России и  ПАО «Т ПЛЮС» заключили мировое соглашение, компания признала нарушение и получила рассрочку платежа.  В настоящее время ПАО «Т ПЛЮС» перечислило в федеральный бюджет первую половину незаконно полученного дохода.  Оставшуюся часть, согласно мировому соглашению, общество должно перечислить до 31 декабря 2017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«ФАС России регулярно осуществляет мониторинг цен на оптовом рынке электрической энергии и мощности, в рамках которого оцениваются в действиях гарантирующих поставщиков на предмет завышения объемов планового электропотребления», - сообщил начальник Управления регулирования электроэнергетики  Дмитрий Васильев».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период 2012-2014 гг. ФАС России возбудила ряд дел в отношении энергетических компаний, которые стали показательными для других участников рынка. Важную роль сыграло подтверждение законности решений и предписаний антимонопольного ведомства судебными инстанциями, - отметил заместитель руководителя ФАС России Виталий Королев. – Таким образом, сформирована правоприменительная практика, которая служит ориентиром для участников рынка не нарушать антимонопольное законодательство».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