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провел рабочую встречу с руководителем Комиссии по конкуренции Индии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2017, 15:18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России обсудил с г-ном Девендером Кумаром Сикри взаимодействие российского ведомства с индийскими коллегами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состоялась 9 ноября 2017 года в рамках V Конференции по конкуренции под эгидой БРИКС, которая проходит с 8 по 10 ноября 2017 года в Бразилии.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подчеркнули эффективность двустороннего сотрудничества с Комиссией по конкуренции Индии: антимонопольные ведомства двух стран проводят регулярные консультации по выработке совместных подходов в связи с вызовами современности. Так, ведомства вели работу в рамках согласования сделки по слиянию Monsanto и Bayer, а также разрабатывают алгоритмы и программное обеспечение по выявлению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делегации обсудили и новейшие изменения конкурентного законодательства, а также перспективы его оптимизации, в частности систему маркеров - программу смягчения наказания, успешно работающую в Индии.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Андрей Цариковский напомнил о подписанном 19 мая 2016 года в г. Санкт-Петербург Меморандуме о взаимопонимании в области сотрудничества в сфере конкурентного законодательства и политики стран БРИКС и подчеркнул значимость создания Координационного комитета БРИКС, а также Рабочих групп, которые предполагаются положениями Меморандума.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поблагодарил Комиссию по конкуренции Индии за активное участие в деятельности Рабочей группы БРИКС по исследованию проблем конкуренции на фармацевтических рынках и предложил рассмотреть возможность проведения встречи глав конкурентных ведомств БРИКС с представителями крупнейших фармацевтических компаний в рамках Конференции по конкуренции МКС, которая пройдет в марте 2018 года в г. Нью-Дели, Индия.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напомнил, что первое заседание Рабочей группы по исследованию проблем конкуренции на автомобильных рынках состоится 5-6 декабря 2017 года в г. Москва в рамках III Научно-практической конференции: «Антимонопольная политика: наука, практика, образование».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встречи стороны выразили надежду на дальнейшее плодотворное сотрудничество как в рамках двустороннего формата, так и на международных площадках.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