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 путевкой в профессию от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октября 2017, 18:04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продолжает принимать гостей и проводить профориентационные экскурсии для студентов и школьников.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октября ФАС России посетили экономисты-первокурсники из РУДН. Целью визита студентов было не только познакомиться с органом исполнительной власти и государственной службой, но и глубже понять цели и задачи антимонопольного органа, больше узнать о конкурентной политике, о стоящих задачах перед управлениями ведомства. Впервые студенты познакомились с понятием антимонопольный комплаенс и практикой его внедрения в бизнес-стратегии российского бизнеса, как одним из элементов системы предупреждения антимонопольных нарушений и эффективным инструментом сокращения риска стать фигурантом антимонопольного дела.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октября с обзорной экскурсией в ФАС России побывали студенты Московской Академии Следственного комитета Российской Федерации. С рассказами об основных направлениях деятельности антимонопольного органа и непосредственно о работе структурных подразделений, где и как пригодятся полученные в вузе знания,  студентам Академии рассказали представители Управления общественных связей, Управления контроля рекламы и недобросовестной конкуренции, Управления контроля размещения государственного заказа, Управления по борьбе с картелями, на многочисленные вопросы экскурсантов подробно ответили сотрудники Управления государственной службы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школьников 11 класса из Колледжа бизнес-технологий г. Москвы, посетивших с экскурсией ФАС России 26 октября, сотрудники службы не только показали ролик об истории ФАС России и основах антимонопольного регулирования, но и предложили стать участниками увлекательной организационно-деятельностной игры под названием "Игра в регулирование". Целью игры было показать тонкости регуляторного процесса.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Все участники игры находились в вымышленном регионе - Мценской области Оссийской Федерации - и оказались в трудной ситуации: необходимо установить честный и обоснованный тариф на электроэнергию крупнейшей организации региона.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игры за два часа прожили целый год тарифного регулирования и посмотрели на этот процесс с разных сторон.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Школьники с огромным успехом справились с поставленными задачами и сделали для себя определенные выводы о значимости тарифного регулирования и ценообразования.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Управления общественных связей ФАС России Ирина Кашунина так оценила работу ФАС России с молодежью: «Профориентационные экскурсии для студентов и школьников сегодня – это мощный вклад в уверенное будущее. В рамках реформы контрольно-надзорной деятельности важно прививать подрастающему поколению и молодежи уверенность в необходимости и значимости конкурентной среды и во избежание будущих нарушений антимонопольного законодательства. И неважно даже, станут они в будущем антимонопольщиками или же участниками рынка. «Прививка» законности и справедливости сделана в юности».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