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предлагает Минстрою доработать «дорожную карту» по развитию конкуренции в стройке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октября 2017, 14:48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На площадке антимонопольного органа состоялся Экспертный совет по развитию конкуренции в строительной отрасли.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17 октября, состоялось заседание Экспертного совета по развитию конкуренции в строительной отрасли.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Участие в мероприятии приняли представители Минстроя России, Минтранса России, Федерального дорожного агентства, Аналитического центра при Правительстве РФ, Ростехнадзора, Общероссийской общественной организации «Деловая Россия», ООО МСП «ОПОРА РОССИИ», Торгово-промышленной палаты РФ, Главгосэкспертизы России, ПАО «Группа Компаний ПИК», АО «Мосинжпроект», АО «Росжелдорпроект», ГБУ «Мосгоргеотрест»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обсуждении Экспертного совета было два вопроса: реализация механизма административного обжалования в строительстве, который заработал в 2016 году, 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План
        </w:t>
        </w:r>
      </w:hyperlink>
      <w:r>
        <w:t xml:space="preserve"> развития конкуренции в строительной отрасли на 2017-2018 годы, разработкой которого занимается Минстрой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«На наш взгляд, план развития конкуренции требует серьезной доработки. Документ должен быть дополнен мероприятиями, действительно способными оказать комплексное влияние на развитие конкуренции в строительной отрасли. Для этого мы с Минстроем и проводим обсуждение с профессиональным сообществом. Мы предлагаем экспертам отрасли подготовить свои предложения и представить их для включения в план развития конкуренции»</w:t>
      </w:r>
      <w:r>
        <w:t xml:space="preserve">, - заключил председатель Совета - заместитель руководителя ФАС России Рачик Петросян.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minstroyrf.ru/docs/14078/?sphrase_id=39684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