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Девятый арбитражный апелляционный суд подтвердил наличие антиконкурентного соглашения между заказчиком и участниками закрытого конкурса в сфере ГОЗ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ноября 2017, 12:15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мае 2016 года ФАС России выявила антиконкурентное соглашение, заключенное при проведении закрытого конкурса на выполнение строительно-монтажных работ по объекту в г. Новосибирске на сумму около 3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июне 2017 года Арбитражный суд г. Москвы подтвердил правомерность решения антимонопольного органа по делу в отношении 9 Центра заказчика-застройщика внутренних войск МВД России по Сибирскому региону, ООО «Дальневосточный специализированный центр безопасности информации «МАСКОМ» и ООО «Строительная компания РемСтройТорг». Компании были признаны нарушившими статью 16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«ДСЦБИ «МАСКОМ» и 9 ЦЗЗ ВВ МВД России обратились в апелляционный суд с требованием отменить решение арбитражного суда и признать недействительным решение ФАС России. В результате Девятый арбитражный апелляционный суд в удовлетворении заявленных требований отказал.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9 ЦЗЗ ВВ МВД России, ООО «ДСЦБИ «МАСКОМ», ООО «СК РемСтройТорг» вынесены постановления о привлечении к административной ответственности за заключение антиконкурентного соглашения. Суммарная величина назначенного штрафа составляет более 80 миллионов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Такая позиция судов должна способствовать формированию у организаций практики более ответственного отношения к соблюдению требований антимонопольного законодательства при определении поставщиков, подрядчиков и исполнителей закрытым способом</w:t>
      </w:r>
      <w:r>
        <w:t xml:space="preserve">», - отметила заместитель начальника Управления контроля программ инфраструктурного и ресурсного обеспечения в сфере ГОЗ ФАС России Ирина Хисаметдинова.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Поддержанное судами решение антимонопольной службы – это сигнал и организациям и государственным заказчикам, что время когда достаточно было формально соблюдать закупочные процедуры закончилось. Любые попытки сговориться о результатах торгов будут пресекаться мерами антимонопольного законодательства», - </w:t>
      </w:r>
      <w:r>
        <w:t xml:space="preserve">подчеркнул заместитель руководителя ФАС России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