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Российское законодательство, касающееся слияний и поглощений меняется в лучшую сторону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2017, 12:54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прошедшем VIII Конгрессе «Слияния и поглощения» заместитель руководителя ФАС России рассказал об основных новеллах законодательства и практике правоприменения в этой сфере.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своего выступления Андрей Цыганов напомнил, что ФАС является той государственной структурой, которая в случаях, предусмотренных Законом о защите конкуренции, дает разрешение на слияние и поглощение компаний. При этом представитель ФАС России отметил, что российское законодательство, касающееся слияний и поглощений, меняется в лучшую сторону.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привел примеры действий антимонопольной службы при рассмотрении сделок «Байер-Монсанто» и «Яндекс-Убер».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 значительное упрощение жизни корпоративных юристов и консультантов и работаем, чтобы процедура принятия решений по сделкам, которые требуют согласия антимонопольного органа, была простой, понятной и прозрачной. Чтобы сроки, установленные законом соблюдались»,</w:t>
      </w:r>
      <w:r>
        <w:t xml:space="preserve"> - отметил Андрей Цыганов.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также отметил важность синхронизации процедур согласования сделок экономической концентрации в рамках Федерального закона «О защите конкуренции» и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статистике, заместитель руководителя ФАС России отметил, что если в 2008 году количество сделок, требующих предварительного согласия ФАС, составляло порядка 6000, то в 2016 году это уже 1300 сделок. </w:t>
      </w:r>
      <w:r>
        <w:rPr>
          <w:i/>
        </w:rPr>
        <w:t xml:space="preserve">«Все это говорит о том, что правила игры для компаний стали более либеральными и прозрачными»</w:t>
      </w:r>
      <w:r>
        <w:t xml:space="preserve">, - пояснил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