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признало «Гормост»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2017,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Установленный организацией Порядок по заключению договоров создавал дискриминационные условия и мог привести к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признало ГБУ «Гормост» нарушившим антимонопольное законодательство в части злоупотребления положением естественного монополиста на рынке предоставления судам причалов в городе Москве после неисполнения учреждением предупреждения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ГБУ «Гормост», осуществляя оперативное управление московскими причалами, разработало и утвердило собственный порядок рассмотрения обращений судовладельцев для заключения договоров по предоставлению судам причалов на 2017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Регулятор установил, что реализация ряда критериев Порядка устанавливает приоритет для крупных судоходных компаний и может затруднить доступ к причалам в акватории реки Москвы для малых, а также для новых судоходных компаний, планирующих выйти на этот рынок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владельца инфраструктуры по созданию дискриминационных условий работы и доступа к уникальным объектам городского хозяйства могут привести к ограничению конкуренции на рынке услуг пассажирских перевозок, а именно: к сокращению количества судоходных компаний и к увеличению стоимости туристических прогулок на теплоходах по Москве-реке.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«Отсутствие утвержденного на законодательном уровне долгосрочного недискриминационного порядка предоставления судовладельцам объектов инфраструктуры городского хозяйства может привести к неблагоприятным последствиям для инвестиционной привлекательности данной отрасли. Здоровая конкуренция на рынке окажет стимулирующее воздействие на безопасность и улучшение качества предоставляемых горожанам и гостям столицы туристических услуг</w:t>
      </w:r>
      <w:r>
        <w:t xml:space="preserve">», - отмечают в Московском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