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ФАС России должна учитывать реалии цифровой экономики</w:t>
      </w:r>
    </w:p>
    <w:p xmlns:w="http://schemas.openxmlformats.org/wordprocessingml/2006/main" xmlns:pkg="http://schemas.microsoft.com/office/2006/xmlPackage" xmlns:str="http://exslt.org/strings" xmlns:fn="http://www.w3.org/2005/xpath-functions">
      <w:r>
        <w:t xml:space="preserve">04 декабря 2017, 12:41</w:t>
      </w:r>
    </w:p>
    <w:p xmlns:w="http://schemas.openxmlformats.org/wordprocessingml/2006/main" xmlns:pkg="http://schemas.microsoft.com/office/2006/xmlPackage" xmlns:str="http://exslt.org/strings" xmlns:fn="http://www.w3.org/2005/xpath-functions">
      <w:pPr>
        <w:jc w:val="both"/>
      </w:pPr>
      <w:r>
        <w:rPr>
          <w:i/>
        </w:rPr>
        <w:t xml:space="preserve">«Новые технологии меняют подходы регулирования ко многим товарным рынкам. Цифровые гиганты развиваются с немыслимой ранее скоростью. Меняется структура антимонопольных дел. ФАС России должна отвечать всем этим вызовам»</w:t>
      </w:r>
    </w:p>
    <w:p xmlns:w="http://schemas.openxmlformats.org/wordprocessingml/2006/main" xmlns:pkg="http://schemas.microsoft.com/office/2006/xmlPackage" xmlns:str="http://exslt.org/strings" xmlns:fn="http://www.w3.org/2005/xpath-functions">
      <w:pPr>
        <w:jc w:val="both"/>
      </w:pPr>
      <w:r>
        <w:t xml:space="preserve">Об этом заявил заместитель руководителя ФАС России Сергей Пузыревский, выступая на Круглом столе «Глобалистика и национальный интерес как факторы формирования модели развития конкуренции», который состоялся в рамках VII Московской юридической недели 1 декабря 2017 года.</w:t>
      </w:r>
    </w:p>
    <w:p xmlns:w="http://schemas.openxmlformats.org/wordprocessingml/2006/main" xmlns:pkg="http://schemas.microsoft.com/office/2006/xmlPackage" xmlns:str="http://exslt.org/strings" xmlns:fn="http://www.w3.org/2005/xpath-functions">
      <w:pPr>
        <w:jc w:val="both"/>
      </w:pPr>
      <w:r>
        <w:rPr>
          <w:i/>
        </w:rPr>
        <w:t xml:space="preserve">«Необходимо дорабатывать законодательство, чтобы оно позволило существенно повысить нашу эффективность в новых условиях цифровой экономики. Полномочия антимонопольного ведомства, которые распространяются на различные сферы экономической деятельности будут только способствовать этому развитию», - отметил замглавы ФАС России.</w:t>
      </w:r>
    </w:p>
    <w:p xmlns:w="http://schemas.openxmlformats.org/wordprocessingml/2006/main" xmlns:pkg="http://schemas.microsoft.com/office/2006/xmlPackage" xmlns:str="http://exslt.org/strings" xmlns:fn="http://www.w3.org/2005/xpath-functions">
      <w:pPr>
        <w:jc w:val="both"/>
      </w:pPr>
      <w:r>
        <w:t xml:space="preserve">«Синергия полномочий антимонопольного ведомства – основа эффективности конкурентной политики, поскольку каждая из контролируемых ФАС России сфер оказывает огромное влияние на развитие конкуренции в нашей стране», - подчеркнул докладчик.</w:t>
      </w:r>
    </w:p>
    <w:p xmlns:w="http://schemas.openxmlformats.org/wordprocessingml/2006/main" xmlns:pkg="http://schemas.microsoft.com/office/2006/xmlPackage" xmlns:str="http://exslt.org/strings" xmlns:fn="http://www.w3.org/2005/xpath-functions">
      <w:pPr>
        <w:jc w:val="both"/>
      </w:pPr>
      <w:r>
        <w:t xml:space="preserve">Он также отметил, что ключевые параметры рыночной экономики базируются на Конституции РФ: гарантируется единство экономического пространства, свободное перемещение товаров, поддержка конкуренции и свобода экономической деятельности, признаются и защищаются равным образом частная, государственная, муниципальная и иные формы собственности. Конкуренция позволяет обеспечить социально справедливое распределение результатов экономической деятельности.</w:t>
      </w:r>
    </w:p>
    <w:p xmlns:w="http://schemas.openxmlformats.org/wordprocessingml/2006/main" xmlns:pkg="http://schemas.microsoft.com/office/2006/xmlPackage" xmlns:str="http://exslt.org/strings" xmlns:fn="http://www.w3.org/2005/xpath-functions">
      <w:pPr>
        <w:jc w:val="both"/>
      </w:pPr>
      <w:r>
        <w:t xml:space="preserve">Сергей Пузыревский рассказал о контрольно-надзорной деятельности антимонопольного ведомства, которая стартовала в 2016 году с принятием «четвертого антимонопольного пакета», и о тенденциях в изменении подходов антимонопольного регулирования в сторону предупредительного контроля.</w:t>
      </w:r>
    </w:p>
    <w:p xmlns:w="http://schemas.openxmlformats.org/wordprocessingml/2006/main" xmlns:pkg="http://schemas.microsoft.com/office/2006/xmlPackage" xmlns:str="http://exslt.org/strings" xmlns:fn="http://www.w3.org/2005/xpath-functions">
      <w:pPr>
        <w:jc w:val="both"/>
      </w:pPr>
      <w:r>
        <w:t xml:space="preserve">«В результате внедрения риск-ориентированного подхода снижается ущерб от нарушений антимонопольного законодательства для потребителей и издержки для бизнеса, растет качество взаимодействия органов власти с бизнес-сообществом. ФАС России расширила инструментарий предупредительного контроля. Сейчас уже можно констатировать, что ежегодно предупреждения выдаются чаще, чем возбуждаются дела. Количество дел сократилось в 2 раза. Это значит, что конкуренция на рынке восстанавливается гораздо эффективней и в более короткие сроки», - заявил Сергей Пузыревский.</w:t>
      </w:r>
    </w:p>
    <w:p xmlns:w="http://schemas.openxmlformats.org/wordprocessingml/2006/main" xmlns:pkg="http://schemas.microsoft.com/office/2006/xmlPackage" xmlns:str="http://exslt.org/strings" xmlns:fn="http://www.w3.org/2005/xpath-functions">
      <w:pPr>
        <w:jc w:val="both"/>
      </w:pPr>
      <w:r>
        <w:t xml:space="preserve">Развитие антимонопольного законодательства в России привело к формированию такой отрасли как «Конкурентное право». В настоящее время в 52 юридических и экономических вузах России открыты специализированные кафедры конкурентного права.</w:t>
      </w:r>
    </w:p>
    <w:p xmlns:w="http://schemas.openxmlformats.org/wordprocessingml/2006/main" xmlns:pkg="http://schemas.microsoft.com/office/2006/xmlPackage" xmlns:str="http://exslt.org/strings" xmlns:fn="http://www.w3.org/2005/xpath-functions">
      <w:pPr>
        <w:jc w:val="both"/>
      </w:pPr>
      <w:r>
        <w:t xml:space="preserve">По мнению Сергея Пузыревского, включение в перечень научных специальностей, по которым присуждаются ученые степени, специальности «конкурентное право» позволит обеспечить комплексное научное исследование вопросов защиты и развития конкуренции, развивать систему антимонопольного регулирования и механизмов государственной политики в сфере развития и защиты конкуренции, а также повысить качество экономики нашей страны.</w:t>
      </w:r>
    </w:p>
    <w:p xmlns:w="http://schemas.openxmlformats.org/wordprocessingml/2006/main" xmlns:pkg="http://schemas.microsoft.com/office/2006/xmlPackage" xmlns:str="http://exslt.org/strings" xmlns:fn="http://www.w3.org/2005/xpath-functions">
      <w:pPr>
        <w:jc w:val="both"/>
      </w:pPr>
      <w:r>
        <w:t xml:space="preserve">В мероприятии также приняли участие помощник руководителя ФАС России Сергей Максимов, президент швейцарской Ассоциации «Утренняя звезда», соучредитель и публичный представитель швейцарского Центра по гуманитарному праву Зоран Викторович, генеральный секретарь Швейцарского центра международного гуманитарного права Штефан Брой, президент Швейцарского центра международного гуманитарного права Теодор Зайтц и руководитель магистерской программы «Конкурентное право» Юридического факультета МГУ имени М.В. Ломоносова. Модератором Круглого стола выступила профессор кафедры конкурентного права Университета имени О.Е. Кутафина, член исполнительного комитета Московского отделения Ассоциации юристов России Мария Егорова.</w:t>
      </w:r>
    </w:p>
    <w:p xmlns:w="http://schemas.openxmlformats.org/wordprocessingml/2006/main" xmlns:pkg="http://schemas.microsoft.com/office/2006/xmlPackage" xmlns:str="http://exslt.org/strings" xmlns:fn="http://www.w3.org/2005/xpath-functions">
      <w:pPr>
        <w:jc w:val="both"/>
      </w:pPr>
      <w:r>
        <w:t xml:space="preserve">[photo_765]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