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7 декабря 2017</w:t>
      </w:r>
    </w:p>
    <w:p xmlns:w="http://schemas.openxmlformats.org/wordprocessingml/2006/main" xmlns:pkg="http://schemas.microsoft.com/office/2006/xmlPackage" xmlns:str="http://exslt.org/strings" xmlns:fn="http://www.w3.org/2005/xpath-functions">
      <w:r>
        <w:t xml:space="preserve">05 декабря 2017, 17:45</w:t>
      </w:r>
    </w:p>
    <w:p xmlns:w="http://schemas.openxmlformats.org/wordprocessingml/2006/main" xmlns:pkg="http://schemas.microsoft.com/office/2006/xmlPackage" xmlns:str="http://exslt.org/strings" xmlns:fn="http://www.w3.org/2005/xpath-functions">
      <w:r>
        <w:rPr>
          <w:i/>
        </w:rPr>
        <w:t xml:space="preserve">7 декабря 2017 года в 11:00 состоится заседание Правления ФАС России. </w:t>
      </w:r>
    </w:p>
    <w:p xmlns:w="http://schemas.openxmlformats.org/wordprocessingml/2006/main" xmlns:pkg="http://schemas.microsoft.com/office/2006/xmlPackage" xmlns:str="http://exslt.org/strings" xmlns:fn="http://www.w3.org/2005/xpath-functions">
      <w:r>
        <w:t xml:space="preserve">В повестку заседания включены следующие вопросы:</w:t>
      </w:r>
    </w:p>
    <w:p xmlns:w="http://schemas.openxmlformats.org/wordprocessingml/2006/main">
      <w:pPr>
        <w:pStyle w:val="ListParagraph"/>
        <w:numPr>
          <w:ilvl w:val="0"/>
          <w:numId w:val="1"/>
        </w:numPr>
      </w:pPr>
      <w:r>
        <w:t xml:space="preserve">Об утверждении тарифа на услуги коммерческого оператора, оказываемые АО «АТС», на 2018 год;</w:t>
      </w:r>
    </w:p>
    <w:p xmlns:w="http://schemas.openxmlformats.org/wordprocessingml/2006/main">
      <w:pPr>
        <w:pStyle w:val="ListParagraph"/>
        <w:numPr>
          <w:ilvl w:val="0"/>
          <w:numId w:val="1"/>
        </w:numPr>
      </w:pPr>
      <w:r>
        <w:t xml:space="preserve">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АО «Системный оператор Единой энергетической системы» на 2018 год;</w:t>
      </w:r>
    </w:p>
    <w:p xmlns:w="http://schemas.openxmlformats.org/wordprocessingml/2006/main">
      <w:pPr>
        <w:pStyle w:val="ListParagraph"/>
        <w:numPr>
          <w:ilvl w:val="0"/>
          <w:numId w:val="1"/>
        </w:numPr>
      </w:pPr>
      <w:r>
        <w:t xml:space="preserve">Об установлении </w:t>
      </w:r>
      <w:r>
        <w:t xml:space="preserve">тарифов, сборов и плат за услуги, связанные с перевозкой грузов, в том числе перевозок порожнего железнодорожного подвижного состава в составе грузовых поездов, и предоставлением услуг инфраструктуры, выполняемые ОАО «АК «Железные дороги Якутии», и правила их применения при осуществлении перевозок </w:t>
      </w:r>
      <w:r>
        <w:t xml:space="preserve">грузов </w:t>
      </w:r>
      <w:r>
        <w:t xml:space="preserve">железнодорожным транспортом общего пользования, в том числе перевозок порожнего железнодорожного подвижного состава в составе грузовых поездов, </w:t>
      </w:r>
      <w:r>
        <w:t xml:space="preserve">с участием инфраструктуры железнодорожного транспорта общего пользования</w:t>
      </w:r>
      <w:r>
        <w:t xml:space="preserve"> АО «АК «Железные дороги Якутии», а также с участием двух инфраструктур</w:t>
      </w:r>
      <w:r>
        <w:t xml:space="preserve"> железнодорожного транспорта общего пользования</w:t>
      </w:r>
      <w:r>
        <w:t xml:space="preserve">: ОАО «Российские железные дороги» и АО «АК «Железные дороги Якутии»;</w:t>
      </w:r>
    </w:p>
    <w:p xmlns:w="http://schemas.openxmlformats.org/wordprocessingml/2006/main">
      <w:pPr>
        <w:pStyle w:val="ListParagraph"/>
        <w:numPr>
          <w:ilvl w:val="0"/>
          <w:numId w:val="1"/>
        </w:numPr>
      </w:pPr>
      <w:r>
        <w:t xml:space="preserve">Об установлении тарифа на услуги ПАО «Транснефть» по транспортировке нефти по маршруту «Тихорецк - Туапсе - 2», оказываемые ПАО «НК Роснефть»;</w:t>
      </w:r>
    </w:p>
    <w:p xmlns:w="http://schemas.openxmlformats.org/wordprocessingml/2006/main">
      <w:pPr>
        <w:pStyle w:val="ListParagraph"/>
        <w:numPr>
          <w:ilvl w:val="0"/>
          <w:numId w:val="1"/>
        </w:numPr>
      </w:pPr>
      <w:r>
        <w:t xml:space="preserve">Об установлении предельных максимальных ставок тарифов на услуги ПАО «Транснефть» и его аффилированных лиц по наливу нефтепродуктов из системы магистральных трубопроводов и о внесении изменений в приказ ФСТ России от 07.10.2014 № 223 - э/1 «Об утверждении тарифов на услуги ОАО «АК «Транснефть» и его аффилированных лиц по транспортировке нефтепродуктов по магистральным трубопроводам»;</w:t>
      </w:r>
    </w:p>
    <w:p xmlns:w="http://schemas.openxmlformats.org/wordprocessingml/2006/main">
      <w:pPr>
        <w:pStyle w:val="ListParagraph"/>
        <w:numPr>
          <w:ilvl w:val="0"/>
          <w:numId w:val="1"/>
        </w:numPr>
      </w:pPr>
      <w:r>
        <w:t xml:space="preserve">Об установлении тарифов на услуги ПАО «Транснефть» по транспортировке нефти по системе магистральных трубопроводов.</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Материалы Правления ФАС России размещены в разделе </w:t>
      </w:r>
      <w:hyperlink xmlns:r="http://schemas.openxmlformats.org/officeDocument/2006/relationships" r:id="rId8">
        <w:r>
          <w:rPr>
            <w:rStyle w:val="Hyperlink"/>
            <w:color w:val="000080"/>
            <w:u w:val="single"/>
          </w:rPr>
          <w:t xml:space="preserve">
          «Тарифное регулирование»
        </w:t>
        </w:r>
      </w:hyperlink>
      <w:r>
        <w:t xml:space="preserve">.</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Указом Президента Российской Федерации от 21.07.2015 № 373 «О некоторых вопросах государственного управления и контроля в сфере антимонопольного и тарифного регулирования» Федеральная служба по тарифам упразднена. Полномочия Федеральной службы по тарифам переданы Федеральной антимонопольной службе.</w:t>
      </w:r>
    </w:p>
    <w:p xmlns:w="http://schemas.openxmlformats.org/wordprocessingml/2006/main" xmlns:pkg="http://schemas.microsoft.com/office/2006/xmlPackage" xmlns:str="http://exslt.org/strings" xmlns:fn="http://www.w3.org/2005/xpath-functions">
      <w:r>
        <w:rPr>
          <w:i/>
        </w:rPr>
        <w:t xml:space="preserve">4 сентября 2015 года </w:t>
      </w:r>
      <w:hyperlink xmlns:r="http://schemas.openxmlformats.org/officeDocument/2006/relationships" r:id="rId9">
        <w:r>
          <w:rPr>
            <w:rStyle w:val="Hyperlink"/>
            <w:color w:val="000080"/>
            <w:u w:val="single"/>
          </w:rPr>
          <w:t xml:space="preserve">
          постановлением Правительства Российской Федерации № 941
        </w:t>
        </w:r>
      </w:hyperlink>
      <w:r>
        <w:rPr>
          <w:i/>
        </w:rPr>
        <w:t xml:space="preserve"> утверждены Правила принятия Федеральной антимонопольной службой решений об определении (установлении) цен (тарифов) и (или) их предельных уровней в сфере.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activity/tariffregulation/" TargetMode="External" Id="rId8"/>
  <Relationship Type="http://schemas.openxmlformats.org/officeDocument/2006/relationships/hyperlink" Target="http://fas.gov.ru/netcat_files/File/postanovlenie%20%28pravila%29.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