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пресекла нарушения на торгах на аренду объектов Махачкалинского морского торгового порта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2017, 11:32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Организатор торгов не принимал заявки участников в электронном виде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рассмотрела жалобу ООО «Консалт-профи» на ФГУП «Нацрыбресурс». Предприятие объявило торги на аренду 15 объектов инфраструктуры Махачкалинского морского торгового порта сроком на 49 лет в целях их развития и модернизации. Ежегодный платеж за аренду, установленный организатором торгов, составляет чуть более 20 млн рублей.</w:t>
      </w:r>
      <w:r>
        <w:br/>
      </w:r>
      <w:r>
        <w:t xml:space="preserve">
В ходе рассмотрения жалобы антимонопольный орган обнаружил, что в извещении и документации о торгах были указаны неполные сведения об арендуемом имуществе. А именно, отсутствовали технические характеристики имущества и информация о его площади.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организатор торгов принимал заявки только нарочным способом, лишив потенциальных участников возможности подать заявку в электронной форме. В то время как Правила проведения торгов на аренду* устанавливают, что заявки на участие в таких торгах может быть подана как в письменной форме в запечатанном конверте, так и в форме электронного документа.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Это неизбежно приводит к сужению круга участников торгов по территориальному принципу. Наглядным подтверждением тому можно считать тот факт, что на момент рассмотрения в ФАС жалобы ООО «Консалт-профи» на участие в торгах не было подано ни одной заявки, кроме заявки компании, обратившейся в антимонопольный орган</w:t>
      </w:r>
      <w:r>
        <w:t xml:space="preserve">», - пояснил заместитель руководителя ФАС России Рачик Петросян.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выдала ФГУП «Нацрыбресурс» предписание о внесении изменений в документацию о торгах и продлить срок подачи заявок.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</w:t>
      </w:r>
      <w:r>
        <w:rPr>
          <w:i/>
        </w:rPr>
        <w:t xml:space="preserve">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утвержденные приказом ФАС России от 10.02.2010 № 67</w:t>
      </w:r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