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Исполком СНГ – главная отправная точка на пути продвижения антимонопольных инициатив 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2017, 15:26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антимонопольного регулирования всегда занимали и занимают важное место в экономической политике государств-участников СНГ. Основой площадкой для выработки согласованных подходов в этой сфере является Межгосударственный совет по антимонопольной политике (МСАП), огромную роль в поддержке деятельности которого играет Исполнительный комитет СНГ. Об этом заявил руководитель Федеральной антимонопольной службы (ФАС России) Игорь Артемьев на встрече с Председателем Исполнительного Комитета – Ответственным Секретарем СНГ Сергеем Лебедевым 20 января 2017г.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проинформировал Сергея Лебедева о том, как идет работа по созданию современного Инструментария по взаимодействию конкурентных ведомств по противодействию ограничительным деловым практикам транснациональных компаний и предложил выработать согласованные подходы в борьбе с ограничительными деловыми практиками транснациональных компаний на пространстве СНГ. «Картели – наиболее опасное экономическое преступление, за участие в которых должно неминуемо следовать уголовное наказание», - уточнил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отметил, что Исполнительный комитет является главной отправной точкой на пути продвижения инициатив и предложений, вырабатываемых в рамках МСАП антимонопольными органами государств-участников СНГ. В разные годы при поддержке Исполнительного комитета СНГ исследования состояния конкуренции на рынках пассажирских авиационных перевозок, телекоммуникаций, услуг продажи продовольственных товаров в розничных торговых сетях, лекарственных средств и др. получали высокую оценку Совета глав правительств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«Эта работа продолжается и сейчас, - сказал И.Артемьев, - В настоящее время ведутся исследования состояния конкуренции на рынках строительства жилья экономического класса, нерудных строительных материалов, изучается вопрос обеспечения условий конкуренции при осуществлении государственной поддержки сельского хозяйства в государствах-участниках СНГ».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