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предписание службе по тарифам Забайкальского края по пересмотру предельных надбавок к ценам на лекарства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2018,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Подобное предписание выдано антимонопольной службой органу исполнительной власти субъекта Российской Федерации впервые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выявила несоответствие действующих предельных размеров розничных надбавок расчетам, произведенным Региональной службой по тарифам и ценообразованию Забайкальского края в соответствии с утвержденной методикой*.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Несоответствия были выявлены ФАС России в рамках процедуры согласования решения органа исполнительной власти субъекта Российской Федерации об установлении предельных размеров розничных надбавок к фактическим отпускным ценам производителей на лекарства, включенные в перечень жизненно необходимых и важнейших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«Региональной службе по тарифам и ценообразованию Забайкальского края выдано предписание о приведении приказа 5 июня 2012 года № 144 в соответствие с законодательством Российской Федерации. В частности, в срок до конца марта 2018 года региональному органу исполнительной власти надлежит пересмотреть, а именно снизить предельные размеры розничных надбавок в соответствии с расчетами, предусмотренными методикой. Подобное предписание Федеральной антимонопольной службой выдано впервые, и это сигнал для остальных регионов устанавливать объективные предельные размеры оптовых и розничных надбавок к ценам на лекарства по результатам предусмотренного методикой экономического анализа и соответствующих расчетов»</w:t>
      </w:r>
      <w:r>
        <w:t xml:space="preserve">, - сообщила заместитель начальника Управления контроля социальной сферы и торговли ФАС России Надежда Шаравская.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</w:t>
      </w:r>
      <w:r>
        <w:rPr>
          <w:i/>
        </w:rPr>
        <w:t xml:space="preserve">Приказ ФСТ России от 11 декабря 2009 г. № 442-а «Об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является участником реформы контрольно-надзорной деятельности. Курирует реформу министр Российской Федерации Михаил Абызов. Новая система госконтроля позволит снизить административную нагрузку на бизнес, повысит качество выполнения контрольно-надзорных функций и понизит уровень ущерба, наносимого конкуренции при нарушениях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