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Антимонопольный орган возбудил еще одно дело в отношении порта Приморск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2018,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Приморский торговый порт не исполнил предупреждение Ленинградского УФАС о необходимости прекращения нарушения антимонопольного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Порт Приморск навязывал контрагентам невыгодные условия об обязательном соблюдении требований «Руководства по обработке судов на морском терминале, эксплуатируемом ООО «ПТП».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Предупреждение, выданное по заявлению АО «Роснефтефлот», требовало убрать из типового проекта договора положение о выполнении швартовых операций исключительно силами ООО «ПТП». Также необходимо было исключить формулировку о принятии на себя обязательств по выполнению «Руководства…» компаниями, осуществляющими деятельность в акватории порта.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последний день срока, отведенного на исполнение предупреждения, от порта Приморск поступил ответ об исключении положения о выполнении швартовых операций буксирами ООО «ПТП». При этом касаемо изданного «Руководства…» стивидор указал, что не видит в своих действиях нарушения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фактически предупреждение не было исполнено, в связи с чем Ленинградское УФАС России возбудило очередное антимонопольное дело в отношении ООО «ПТП» по признакам нарушения пункта 3 части 1 статьи 10 закона № 135-ФЗ.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