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Внимание, опрос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2018,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проводит опрос о плане-графике раскрытия приоритетных социально-значимых наборов в 2018 году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 открытые данные и социально-значимые наборы мы уже не раз писали на нашем сайте. Сегодняшний опрос посвящен разработанному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проекту
        </w:t>
        </w:r>
      </w:hyperlink>
      <w:r>
        <w:t xml:space="preserve"> графика раскрытия приоритетных социально-значимых наборов данных на 2018 год. В чем его суть?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Сотрудники ФАС России добросовестно выделили наиболее значимые и интересные, на наш взгляд, тематические направления и рубрики, по которым планируется подготавливать и раскрывать наборы данных в 2018 году. Но, возможно, мы учли не все. И именно для того, чтобы узнать интересы наших читателей и пользователей такой информации, а также учесть ваше мнение, мы запустили этот опрос.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Приглашаем всех принять участие в нем и представить свои предложения о том, какую информацию в формате открытых данных вам хотелось бы получать. Это поможет нам, антимонопольному ведомству, стать еще более открытым, прозрачным, и что очень важно – более интересным и полезным для вас. Мнение каждого будет обязательно учтено!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Опрос доступен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– это информация о деятельности ведомства, публикуемая в виде машиночитаемых форматов.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перечнем открытых данных Федеральной антимонопольной службы можно ознакомиться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09603" TargetMode="External" Id="rId8"/>
  <Relationship Type="http://schemas.openxmlformats.org/officeDocument/2006/relationships/hyperlink" Target="https://fas.gov.ru/surveys/29" TargetMode="External" Id="rId9"/>
  <Relationship Type="http://schemas.openxmlformats.org/officeDocument/2006/relationships/hyperlink" Target="http://fas.gov.ru/opendata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