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Арбитражные суды трех инстанций поддержали ФАС в споре с ФСИН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2018, 15:56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Контролирующий орган выявил нарушения законодательства в сфере государственного оборонного заказа в действиях ФСИН России и выдал ей предписание, с чем та не согласилась и обжаловала выводы ФАС России в суде.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проверочных мероприятий ФАС России в 2017 году выявила факты нарушения ФСИН России законодательства в сфере государственного оборонного заказа. Федеральная служба исполнения наказаний нарушила порядок формирования цен государственных контрактов на поставку оперативно-служебных автомобилей, а также установленные требования по проведению испытаний закупаемой специальной техники.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выдала ФСИН России предписание об устранении выявленных нарушений. Не согласившись с выводами ФАС России, государственный заказчик обжаловал предписание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Арбитражные суды первой и второй инстанции признали законность и обоснованность предписания ФАС России. В феврале 2018 года кассационный суд также не удовлетворил жалобу ФСИН России и оставил в силе решения судов предыдущих инстанций.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осуществляет контроль за исполнением ФСИН России выданного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«Осуществление закупок в сфере государственного оборонного заказа требует неукоснительного соблюдения специальных требований законодательства со стороны всех участников процесса, в том числе органов власти, выступающих в качестве государственных заказчиков», – прокомментировал решение суда начальник Управления контроля сухопутного и морского вооружения, военной техники связи ФАС России Андрей Грешнев.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