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уточнённая информация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2016, 19:01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предупредила РУСАЛ и ММК о необходимости прекратить злоупотребления доминирующим положением на рынке каменноугольного пека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Торговый дом РУСАЛ является доминирующим покупателем пека расплавленного каменноугольного электродного марок «Б1» и «В», который является сырьем для производства анодов. ОАО «Магнитогорский металлургический комбинат» вместе с другими производителями занимает доминирующее положение на рынке пека.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компании не смогли договориться между собой об основном условии договора – цене товара, и Магнитогорский металлургический комбинат подал жалобу в ФАС России, обвинив РУСАЛ в навязывании ему невыгодных условий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жалобы ФАС подтвердила наличие признаков злоупотребления со стороны РУСАЛ, однако выявила также признаки иного нарушения со стороны ММК.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Невозможность в короткие сроки реализовать пек иному покупателю привела к аварийному приостановлению производства пека на ММК. РУСАЛ же в ходе затянувшихся переговоров переключился на иностранных производителей сырья. Учитывая критичность складывавшейся экологической ситуации на ММК, риск остановки производства коксохимических продуктов, договор был заключен на условиях РУСАЛ.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«Такое поведение технологически связанных доминирующих компаний – продавца и покупателя – приводит к плачевным последствиям для обоих, – прокомментировал решение ведомства статс-секретарь – заместитель руководителя ФАС России Андрей Цариковский. – Стороны не смогли согласовать в нормальном коммерческом переговорном процессе условия поставки, что в силу их положения на рынке могло создать угрозу для производства алюминия и металлургического кокса в целом».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предупредила обе металлургические компании о необходимости прекратить нарушения. «Компаниям выданы предупреждения, однако если ситуация не изменится, к ним будут применены методы антимонопольного реагирования», – добавил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