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Дайджест постановлений о наложении штрафов за нарушения закона о рекламе 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декабря 2016, 17:28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1млн 300 тысяч рублей – общая сумма штрафов за ненадлежащую рекламу БАДа,  лечебного лака и лекарств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2016 г.  штрафы от ФАС России по результатам  рассмотрения 7 административных дел по фактам нарушения закона о рекламе получили ООО "Озирис", ЗАО "Эхо Москвы", АО ИД «Комсомольская правда», ГАУ МО ТРК "РТВ-Подмосковье", АО "Байер", ООО «Гленмарк Импэкс»  и ЗАО «Эвалар». </w:t>
      </w:r>
      <w:r>
        <w:br/>
      </w:r>
      <w:r>
        <w:br/>
      </w:r>
      <w:r>
        <w:rPr>
          <w:b/>
        </w:rPr>
        <w:t xml:space="preserve">По 200 тысяч рублей штрафа</w:t>
      </w:r>
      <w:r>
        <w:t xml:space="preserve"> придется заплатить ООО "Озирис", ЗАО "Эхо Москвы", АО ИД «Комсомольская правда» и ГАУ МО ТРК "РТВ-Подмосковье"  за нарушение требований ФЗ «О Рекламе» при рекламировании БАДа «Реотонин».  В нарушение требования пункта 1 части 1 статьи 25 ФЗ «О рекламе» реклама биодобавки создает впечатление о том, что она является лекарственным средством, обладает лечебными свойствами  и может применяться в лечении сердечно-сосудистых и неврологических заболеваний.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Согласно Единому реестру свидетельств о государственной регистрации ЕАК препарат «Реотонин» зарегистрирован в качестве биологически активной добавки к пище. </w:t>
      </w:r>
      <w:r>
        <w:br/>
      </w:r>
      <w:r>
        <w:rPr>
          <w:i/>
        </w:rPr>
        <w:t xml:space="preserve"> Согласно пункту 1 части 1 статьи 25 Федерального закона «О рекламе» реклама биологически активных добавок не должна создавать впечатление о том, что они являются лекарственными средствами и (или) обладают лечебными свойствами.</w:t>
      </w:r>
      <w:r>
        <w:br/>
      </w:r>
      <w:r>
        <w:rPr>
          <w:i/>
        </w:rPr>
        <w:t xml:space="preserve"> В соответствии с пунктом 6 статьи 38 Федерального закона «О рекламе» рекламодатель несет ответственность за нарушение требований, установленных статьей 25 Федерального закона «О рекламе».</w:t>
      </w:r>
      <w:r>
        <w:br/>
      </w:r>
      <w:r>
        <w:rPr>
          <w:i/>
        </w:rPr>
        <w:t xml:space="preserve"> В соответствии с пунктом 7 статьи 38 Федерального закона «О рекламе» рекламораспространитель несет ответственность за нарушение требований, установленных статьей 25 Федерального закона «О рекламе».</w:t>
      </w:r>
      <w:r>
        <w:br/>
      </w:r>
      <w:r>
        <w:rPr>
          <w:i/>
        </w:rPr>
        <w:t xml:space="preserve"> В соответствии с частью 5 статьи 14.3 Кодекса Российской Федерации об административных правонарушениях нарушение установленных законодательством о рекламе требований к рекламе лекарственных средств, медицинских изделий и медицинских услуг, в том числе методов лечения, а также биологически активных добавок влечет наложение административного штрафа на граждан в размере от двух тысяч до двух тысяч пятисот рублей; на должностных лиц - от десяти тысяч до двадцати тысяч рублей; на юридических лиц - от двухсот тысяч до пятисот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200 тысяч рублей штрафа</w:t>
      </w:r>
      <w:r>
        <w:t xml:space="preserve"> назначила ФАС России  АО «Байер» за рекламу лекарственного препарата «Элевит Пронаталь», создающей впечатление о необходимости его применения здоровой женщиной. Такая реклама противоречит требованиям пунктов  5, 6 части 1 статьи 24 ФЗ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соответствии с регистрационным удостоверением «Элевит Пронаталь» зарегистрировано в качестве лекарственного препарата.</w:t>
      </w:r>
      <w:r>
        <w:br/>
      </w:r>
      <w:r>
        <w:rPr>
          <w:i/>
        </w:rPr>
        <w:t xml:space="preserve"> В соответствии с пунктом 5 части 1 статьи 24 Федерального закона «О рекламе» реклама лекарственных средств не должна содержать утверждения или предположения о наличии у потребителей рекламы тех или иных заболеваний либо расстройств здоровья. </w:t>
      </w:r>
      <w:r>
        <w:br/>
      </w:r>
      <w:r>
        <w:rPr>
          <w:i/>
        </w:rPr>
        <w:t xml:space="preserve"> В соответствии с пунктом 6 части 1 статьи 24 Федерального закона «О рекламе» реклама лекарственных средств не должна способствовать созданию у здорового человека впечатления о необходимости применения объекта рекламирования.</w:t>
      </w:r>
      <w:r>
        <w:br/>
      </w:r>
      <w:r>
        <w:rPr>
          <w:i/>
        </w:rPr>
        <w:t xml:space="preserve"> В соответствии с частью 6 статьи 38 Федерального закона «О рекламе» рекламодатель несет ответственность за нарушение требований, установленных частью 1 статьи 24 Федерального закона «О 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За недостоверный рекламный видеоролик</w:t>
      </w:r>
      <w:r>
        <w:t xml:space="preserve">  о лекарственном препарате «Офломил лак» ООО «Гленмарк Импэкс»  оштрафовано ведомством на 100 тысяч рублей.  Требования пункта 2 части 3 статьи 5 ФЗ «О рекламе» Общество нарушило, сообщая в рекламном ролике недостоверную информацию об условиях применения лака.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соответствии с регистрационным удостоверением ЛП-002798 от 29.12.2014 «Офломил лак» зарегистрирован в качестве лекарственного препарата.</w:t>
      </w:r>
      <w:r>
        <w:br/>
      </w:r>
      <w:r>
        <w:rPr>
          <w:i/>
        </w:rPr>
        <w:t xml:space="preserve"> Согласно пункту 2 части 3 статьи 5 Федерального закона №38-ФЗ «О рекламе» недостоверной признается реклама, которая содержит не соответствующие действительности сведения о любых характеристиках товара, в том числе о его природе, составе, способе и дате изготовления, назначении, потребительских свойствах, об условиях применения товара, о месте его происхождения, наличии сертификата соответствия или декларации о соответствии, знаков соответствия и знаков обращения на рынке, сроках службы, сроках годности товара.</w:t>
      </w:r>
      <w:r>
        <w:br/>
      </w:r>
      <w:r>
        <w:rPr>
          <w:i/>
        </w:rPr>
        <w:t xml:space="preserve"> В соответствии с частью 6 статьей 38 Федерального закона «О рекламе» рекламодатель несет ответственность за нарушение требований законодательства Российской Федерации о рекламе.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ЗАО «Эвалар» придется залатить в бюджет РФ 200 тысяч рублей штрафа</w:t>
      </w:r>
      <w:r>
        <w:t xml:space="preserve"> за нарушение  части 6 статьи 24 Закона в рекламе лекарственного препарата «ЦИ-КЛИМ». В рекламе лекарства сообщается, что он замедляет процессы старения. Однако в инструкции по его применению отсутствует такое свойство или характеристика препарата как замедление процессов старения.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Согласно части 6 статьи 24 Федерального закона «О рекламе» сообщение в рекламе о свойствах и характеристиках, в том числе о способах применения и использования, лекарственных препаратов и медицинских изделий допускается только в пределах показаний, содержащихся в утвержденных в установленном порядке инструкциях по применению и использованию таких объектов рекламирования.</w:t>
      </w:r>
      <w:r>
        <w:br/>
      </w:r>
      <w:r>
        <w:rPr>
          <w:i/>
        </w:rPr>
        <w:t xml:space="preserve"> В соответствии с частью 6 статьи 38 Федерального закона «О рекламе» рекламодатель несет ответственность за нарушение требований, установленных частью 6 статьи 24 Федерального закона «О рекламе».</w:t>
      </w:r>
      <w:r>
        <w:br/>
      </w:r>
      <w:r>
        <w:rPr>
          <w:i/>
        </w:rPr>
        <w:t xml:space="preserve"> В соответствии с частью 5 статьи 14.3 Кодекса Российской Федерации об административных правонарушениях нарушение установленных законодательством о рекламе требований к рекламе лекарственных средств, медицинских изделий и медицинских услуг, в том числе методов лечения, а также биологически активных добавок влечет наложение административного штрафа на граждан в размере от двух тысяч до двух тысяч пятисот рублей; на должностных лиц - от десяти тысяч до двадцати тысяч рублей; на юридических лиц - от двухсот тысяч до пятисот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