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 оштрафовало АО «Газпром газораспределение Махачкала» на сумму свыше 2 млн рублей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2018, 15:58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орган установил, что организация уклонялась от выдачи технических условий и заключения договора технологического присоединения многоквартирного дома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Дагестанское УФАС России вынесло постановление о наложении штрафа на сумму более 2 млн рублей в отношении АО «Газпром газораспределение Махачкала».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УФАС поступило заявление от кооператива «Помощь», в котором говорилось о неправомерных действиях АО «Газпром газораспределение Махачкала». Антимонопольный орган возбудил в отношении компании дело по признакам нарушения ч. 1 ст. 10 Закона о защите конкуренции (злоупотребление доминирующим положением).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его рассмотрения Комиссия Дагестанского УФАС установила, что общество нарушило права и законные интересы кооператива в сфере предпринимательской деятельности, уклонившись от выдачи технических условий и заключения договора технологического присоединения многоквартирного дома.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Дагестанское УФАС признало компанию нарушившей антимонопольное законодательство. За допущенное нарушение закона на общество был наложен административный штраф в размере более 2,1 млн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