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аэропорта Шереметьево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2018, 16:44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Аэропорт подозревается в создании дискриминационных условий для таксомоторных парков на первую линию (п.8. ч.1 ст.10 Закона о защите конкуренции). Аналогичное дело уже возбуждено в отношении Домодедово.</w:t>
      </w:r>
      <w:r>
        <w:br/>
      </w:r>
      <w:r>
        <w:t xml:space="preserve">
 </w:t>
      </w:r>
      <w:r>
        <w:br/>
      </w:r>
      <w:r>
        <w:t xml:space="preserve">
В ФАС России поступило обращение Мэра Москвы и Губернатора Подмосковья касательно возможного ограничения конкуренции в аэропортах Шереметьево, Домодедово и Внуково.</w:t>
      </w:r>
      <w:r>
        <w:br/>
      </w:r>
      <w:r>
        <w:t xml:space="preserve">
 </w:t>
      </w:r>
      <w:r>
        <w:br/>
      </w:r>
      <w:r>
        <w:t xml:space="preserve">
Также Правительство РФ поручило ФАС России принять меры антимонопольного реагирования на сложившуюся ситуацию в аэропортах Московского авиационного узла.</w:t>
      </w:r>
      <w:r>
        <w:br/>
      </w:r>
      <w:r>
        <w:t xml:space="preserve">
 </w:t>
      </w:r>
      <w:r>
        <w:br/>
      </w:r>
      <w:r>
        <w:t xml:space="preserve">
ФАС выдала аэропортам предупреждения относительно недопустимости ограничения конкуренции. По мнению Правительства Москвы, ситуация в аэропорту Шереметьево с момента выдачи ему предупреждения не изменилась.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проведёт всестороннее рассмотрение дела в отношении аэропорта и установит наличие или отсутствие нарушений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