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Вышел в свет первый в 2018 году номер научно-практического журнала ФАС России «Российское конкурентное право и экономика»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2018, 19:14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Основная тема номера - развитие конкуренции как приоритетное направление государственной политики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Выбор основной темы нового выпуска продиктован важнейшим для будущего российской экономики событием - вступлением в силу Национального плана развития экономики на 2018-2020 годы, утвержденного Указом Президента Российской Федерации от 19 декабря 2017 г. №618 «Об основных направлениях государственной политики по развитию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Этим Указом активное содействие развитию конкуренции объявлено приоритетным направлением деятельности парламента и правительства страны, всех федеральных органов исполнительной власти, законодательных и исполнительных органов государственной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 самым закрепленная в Конституции России обязанность государства гарантировать поддержку конкуренции наполнилась новым содержанием — развитие конкуренции официально признано постоянной государственной функцией.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Этой теме посвящены статьи А.В.Молчанова, начальника Правового управления ФАС России («… служба неоднократно в своих ежегодных Докладах о состоянии конкуренции в Российской Федерации указывала на недопустимо медленное решение проблем развития экономики России») и В.Н. Лопатина, научного руководителя РНИИИС («…государство фактически финансирует из кармана налогоплательщика инновационное развитие зарубежных стран, нередко в ущерб собственным национальным интересам»).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номере публикуются статьи, посвященные анализу проблем антимонопольного регулирования в сфере цифровой экономики за рубежом (А.Г. Атанасян), систематизации государственного антимонопольного контроля (П.В. Самолысов), законодательного обеспечения концессионных соглашений (З.Х. Акбашева), законодательного регулирования защиты конкуренции в Германии (Д.Чукуров и Н. Кобадзе), расследования криминальных картелей (Е.Н.Савина и А.А. Митрошкина).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Журнал распространяется в печатной и электронной форме по подписке. Для подписки необходимо обратиться в интернет-магазин, осуществляющего выпуск журнала Издательства: http://www.dex.ru/…/rossiyskoe-konkurentnoe-pravo-i-ekonom…/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