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второй круг!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2018, 18:55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Кассация поддержала позицию ФАС в отношении рыбодобывающих компаний Дальнего Востока и вернула дела на повторное рассмотрение в первую инстанцию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 исполнение поручения Президента Российской Федерации, данного по итогам заседания президиума Государственного совета Российской Федерации в 2015 году, усилила работу по контролю за осуществлением иностранных инвестиций в российские рыбодобывающие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мониторинга этой отрасли в конце 2016 года ФАС выявила хозяйственные общества, которые в нарушение запрета Закона о рыболовстве добывали водные биоресурсы, находясь под иностранным контролем, не согласованным с Правкомиссией по иностранным инвестициям.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8 заключений о выявлении факта иностранного контроля в адрес рыбодобывающих компаний Дальнего Востока, которые воспользовались своим правом и обжаловали эти заключения.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отнеслись к спорам противоречиво – мнения разделились поровну, однако апелляция поддержала позицию истцов, представивших новые доказательства по делу. ФАС России обжаловала эти решения, ссылаясь в том числе на процессуальные нарушения, допущенные в ходе разбирательства.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апреля 2018 года кассационная инстанция согласилась с доводами антимонопольного ведомства, отменив ранее принятые решения по 3 делам, и вернула их на повторное рассмотрение в первую инстанцию.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прецедентный характер данных дел, крайне важно наработать объективную и правильную судебную практику, которая ляжет в основу дальнейшего правоприменения ФАС России. Несмотря на то, что приходится возвращаться на «первую базу», мы считаем, что судом принято верное решение. Однако медлить с этим вопросом нельзя, общества продолжают ловить рыбу при наличии выявленных более года назад нарушений. Ждем текст решения», - прокомментировал заместитель начальника Управления контроля иностранных инвестиций Александр Порошин.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