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организованной торговли – основополагающий принцип госполитики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апреля 2018 года заместитель начальника Управления контроля агропромышленного комплекса Ирина Епифанова приняла участие в семинаре-совещании по развитию биржевой торговли в Липецкой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Ирина Епифанова ознакомила участников с задачами по развитию биржевых торгов, поставленными в Национальном плане развития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подробно остановилась на мероприятиях по развитию конкуренции в агропромышленном комплексе, предусмотренных проектом «дорожной карты» развития конкуренции в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основной задачей развития биржевой торговли является обеспечение ликвидности на бирже, которая обеспечивается, в том числе, привлечением максимально широкого круга участников торгов, – отметила в своем выступлении Ирина Епифанова. – Основные преимущества биржевой торговли, на наш взгляд, заключаются в обеспечении прозрачности процесса ценообразования на внутреннем рынке, в формировании для рынка ценовых индикаторов, в снижении колебаний цен, обусловленных сезонным фактором. К плюсам организованных торгов можно также отнести создание дополнительных механизмов снижения ценовых рисков для всех сельскохозяйственных товаропроизводителей и возможность использовать сложившиеся на бирже цены как ориентир для определения цены, при которой возможно начало закупочных интервенций».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Управления контроля АПК разъяснила присутствующим основные положения постановления Правительства Российской Федерации от 23.07.2013 № 623, в частности, рассказала о том, какие сделки подлежат регистрации, на ком лежит ответственность за предоставление информации, отметила сроки и состав предоставляемой на биржу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участия в совещании Ирина Епифанова провела рабочую встречу с Главой администрации Липецкой области Олегом Королевым, на которой стороны обсудили перспективы развития биржевой торговли в Липецкой области, а также вопросы взаимодействия органов власти области с антимонопольными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мероприятии –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видеосюжете
        </w:t>
        </w:r>
      </w:hyperlink>
      <w:r>
        <w:t xml:space="preserve"> телерадиокомпании «Липецкое время» и комментарии Ирины Епифановой.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 Мероприятие организовано Липецким УФАС России и Управлением сельского хозяйства Липецкой области при содействии Ассоциации сельхозтоваропроизводителей Липецкой области и с участием сельхозтоваропроизводителей Липецкой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Национальный план развития конкуренции,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17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