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АВТОВАЗа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2018, 13:12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Усматриваются признаки координации экономической деятельности дилеров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завершила проверку деятельности ПАО «АВТОВАЗ», в результате которой выявила признаки координации экономической деятельности его уполномоченных дилеров по проведению техобслуживания автомобилей.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усматриваются в информационных письмах в адрес руководителей предприятий дилерской сети с указанием расчета стоимости технического обслуживания и финального прайса, размещенных на дилерском портале.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 дилеров руководствовалась в своей деятельности этими ценами, что, по мнению ФАС России, могло привести к установлению и поддержанию цен на оказание услуг по техническому обслуживанию транспортных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возбудила дело о нарушении антимонопольного законодательства в отношении ПАО «АВТОВАЗ» по признакам нарушения части 5 статьи 11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